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848D04" w14:textId="24920A8E" w:rsidR="002723CD" w:rsidRPr="003219A3" w:rsidRDefault="00197742" w:rsidP="002723CD">
      <w:pPr>
        <w:widowControl w:val="0"/>
        <w:tabs>
          <w:tab w:val="left" w:pos="1985"/>
        </w:tabs>
        <w:spacing w:afterLines="15" w:after="36"/>
        <w:rPr>
          <w:rFonts w:ascii="Arial" w:eastAsia="맑은 고딕" w:hAnsi="Arial" w:cs="Arial"/>
          <w:b/>
          <w:noProof/>
          <w:lang w:val="en-US" w:eastAsia="ko-KR"/>
        </w:rPr>
      </w:pPr>
      <w:r w:rsidRPr="00197742">
        <w:rPr>
          <w:rFonts w:ascii="Arial" w:hAnsi="Arial" w:cs="Arial"/>
          <w:b/>
          <w:noProof/>
          <w:lang w:val="en-US" w:eastAsia="en-US"/>
        </w:rPr>
        <w:t>3GPP TSG RAN WG1 Meeting 90bis</w:t>
      </w:r>
      <w:r w:rsidR="002723CD" w:rsidRPr="00197742">
        <w:rPr>
          <w:rFonts w:ascii="Arial" w:hAnsi="Arial" w:cs="Arial"/>
          <w:b/>
          <w:noProof/>
          <w:lang w:val="en-US" w:eastAsia="en-US"/>
        </w:rPr>
        <w:tab/>
      </w:r>
      <w:r w:rsidR="002723CD">
        <w:rPr>
          <w:rFonts w:ascii="Arial" w:hAnsi="Arial" w:cs="Arial"/>
          <w:b/>
          <w:noProof/>
          <w:lang w:val="en-US"/>
        </w:rPr>
        <w:tab/>
      </w:r>
      <w:r w:rsidR="002723CD" w:rsidRPr="00FD27FA">
        <w:rPr>
          <w:rFonts w:ascii="Arial" w:hAnsi="Arial" w:cs="Arial"/>
          <w:b/>
          <w:noProof/>
          <w:lang w:val="en-US"/>
        </w:rPr>
        <w:t xml:space="preserve">   </w:t>
      </w:r>
      <w:r w:rsidR="002723CD" w:rsidRPr="00FD27FA">
        <w:rPr>
          <w:rFonts w:ascii="Arial" w:hAnsi="Arial" w:cs="Arial"/>
          <w:b/>
          <w:noProof/>
          <w:lang w:val="en-US"/>
        </w:rPr>
        <w:tab/>
      </w:r>
      <w:r w:rsidR="002723CD" w:rsidRPr="00FD27FA">
        <w:rPr>
          <w:rFonts w:ascii="Arial" w:hAnsi="Arial" w:cs="Arial"/>
          <w:b/>
          <w:noProof/>
          <w:lang w:val="en-US"/>
        </w:rPr>
        <w:tab/>
      </w:r>
      <w:r w:rsidR="002723CD" w:rsidRPr="00FD27FA">
        <w:rPr>
          <w:rFonts w:ascii="Arial" w:hAnsi="Arial" w:cs="Arial"/>
          <w:b/>
          <w:noProof/>
          <w:lang w:val="en-US"/>
        </w:rPr>
        <w:tab/>
      </w:r>
      <w:r w:rsidR="002723CD">
        <w:rPr>
          <w:rFonts w:ascii="Arial" w:hAnsi="Arial" w:cs="Arial"/>
          <w:b/>
          <w:noProof/>
          <w:lang w:val="en-US"/>
        </w:rPr>
        <w:t xml:space="preserve"> </w:t>
      </w:r>
      <w:r w:rsidR="002723CD">
        <w:rPr>
          <w:rFonts w:ascii="Arial" w:hAnsi="Arial" w:cs="Arial"/>
          <w:b/>
          <w:noProof/>
          <w:lang w:val="en-US"/>
        </w:rPr>
        <w:tab/>
      </w:r>
      <w:r w:rsidR="002723CD">
        <w:rPr>
          <w:rFonts w:ascii="Arial" w:hAnsi="Arial" w:cs="Arial"/>
          <w:b/>
          <w:noProof/>
          <w:lang w:val="en-US"/>
        </w:rPr>
        <w:tab/>
        <w:t xml:space="preserve"> </w:t>
      </w:r>
      <w:r w:rsidR="002723CD">
        <w:rPr>
          <w:rFonts w:ascii="Arial" w:hAnsi="Arial" w:cs="Arial"/>
          <w:b/>
          <w:noProof/>
          <w:lang w:val="en-US" w:eastAsia="en-US"/>
        </w:rPr>
        <w:t>R1-</w:t>
      </w:r>
      <w:r w:rsidR="002723CD" w:rsidRPr="00237BF9">
        <w:t xml:space="preserve"> </w:t>
      </w:r>
      <w:r w:rsidR="00670922" w:rsidRPr="00670922">
        <w:rPr>
          <w:rFonts w:ascii="Arial" w:hAnsi="Arial" w:cs="Arial"/>
          <w:b/>
          <w:noProof/>
          <w:lang w:val="en-US" w:eastAsia="en-US"/>
        </w:rPr>
        <w:t>1718002</w:t>
      </w:r>
    </w:p>
    <w:p w14:paraId="3B1FA596" w14:textId="77777777" w:rsidR="00197742" w:rsidRDefault="00197742" w:rsidP="00AF7772">
      <w:pPr>
        <w:pStyle w:val="CRCoverPage"/>
        <w:tabs>
          <w:tab w:val="left" w:pos="1701"/>
        </w:tabs>
        <w:outlineLvl w:val="0"/>
        <w:rPr>
          <w:rFonts w:eastAsiaTheme="minorEastAsia" w:cs="Arial"/>
          <w:b/>
          <w:bCs/>
          <w:sz w:val="22"/>
          <w:szCs w:val="24"/>
          <w:lang w:val="en-US" w:eastAsia="ko-KR"/>
        </w:rPr>
      </w:pPr>
      <w:r w:rsidRPr="00197742">
        <w:rPr>
          <w:rFonts w:eastAsiaTheme="minorEastAsia" w:cs="Arial"/>
          <w:b/>
          <w:bCs/>
          <w:sz w:val="22"/>
          <w:szCs w:val="24"/>
          <w:lang w:val="en-US" w:eastAsia="ko-KR"/>
        </w:rPr>
        <w:t>Prague, CZ, 9th – 13th, October 2017</w:t>
      </w:r>
    </w:p>
    <w:p w14:paraId="435A17AC" w14:textId="1BC04B90" w:rsidR="00AF7772" w:rsidRPr="00FD27FA" w:rsidRDefault="00AF7772" w:rsidP="00AF7772">
      <w:pPr>
        <w:pStyle w:val="CRCoverPage"/>
        <w:tabs>
          <w:tab w:val="left" w:pos="1701"/>
        </w:tabs>
        <w:outlineLvl w:val="0"/>
        <w:rPr>
          <w:rFonts w:cs="Arial"/>
          <w:b/>
          <w:lang w:eastAsia="ko-KR"/>
        </w:rPr>
      </w:pPr>
      <w:r w:rsidRPr="00FD27FA">
        <w:rPr>
          <w:rFonts w:cs="Arial"/>
          <w:b/>
          <w:lang w:eastAsia="ko-KR"/>
        </w:rPr>
        <w:t>Source:</w:t>
      </w:r>
      <w:r w:rsidRPr="00FD27FA">
        <w:rPr>
          <w:rFonts w:cs="Arial"/>
          <w:b/>
          <w:lang w:eastAsia="ko-KR"/>
        </w:rPr>
        <w:tab/>
        <w:t>ETRI</w:t>
      </w:r>
    </w:p>
    <w:p w14:paraId="724AE79E" w14:textId="3CA984E7" w:rsidR="00AF7772" w:rsidRPr="000600D2" w:rsidRDefault="00AF7772" w:rsidP="00296692">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296692">
        <w:rPr>
          <w:rFonts w:cs="Arial"/>
          <w:b/>
          <w:lang w:eastAsia="ko-KR"/>
        </w:rPr>
        <w:tab/>
      </w:r>
      <w:r w:rsidR="00B977B1" w:rsidRPr="00B977B1">
        <w:rPr>
          <w:rFonts w:cs="Arial"/>
          <w:b/>
          <w:lang w:eastAsia="ko-KR"/>
        </w:rPr>
        <w:t xml:space="preserve">Discussion on </w:t>
      </w:r>
      <w:r w:rsidR="00AF3539">
        <w:rPr>
          <w:rFonts w:cs="Arial"/>
          <w:b/>
          <w:lang w:eastAsia="ko-KR"/>
        </w:rPr>
        <w:t>DMRS</w:t>
      </w:r>
      <w:r w:rsidR="00F91248">
        <w:rPr>
          <w:rFonts w:cs="Arial"/>
          <w:b/>
          <w:lang w:eastAsia="ko-KR"/>
        </w:rPr>
        <w:t xml:space="preserve"> design</w:t>
      </w:r>
    </w:p>
    <w:p w14:paraId="3EA48139" w14:textId="4BA6EDFA"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197742">
        <w:rPr>
          <w:rFonts w:cs="Arial"/>
          <w:b/>
          <w:lang w:eastAsia="ko-KR"/>
        </w:rPr>
        <w:t>7</w:t>
      </w:r>
      <w:r w:rsidR="00BF48C1">
        <w:rPr>
          <w:rFonts w:cs="Arial"/>
          <w:b/>
          <w:lang w:eastAsia="ko-KR"/>
        </w:rPr>
        <w:t>.2.</w:t>
      </w:r>
      <w:r w:rsidR="002723CD">
        <w:rPr>
          <w:rFonts w:cs="Arial"/>
          <w:b/>
          <w:lang w:eastAsia="ko-KR"/>
        </w:rPr>
        <w:t>3</w:t>
      </w:r>
      <w:r w:rsidR="00BF48C1">
        <w:rPr>
          <w:rFonts w:cs="Arial"/>
          <w:b/>
          <w:lang w:eastAsia="ko-KR"/>
        </w:rPr>
        <w:t>.3</w:t>
      </w:r>
    </w:p>
    <w:p w14:paraId="47FE460B" w14:textId="05CC3D3B" w:rsidR="00AF7772" w:rsidRPr="005A4EFE" w:rsidRDefault="00AF7772" w:rsidP="00A25588">
      <w:pPr>
        <w:pStyle w:val="CRCoverPage"/>
        <w:tabs>
          <w:tab w:val="left" w:pos="1701"/>
          <w:tab w:val="left" w:pos="7938"/>
        </w:tabs>
        <w:outlineLvl w:val="0"/>
        <w:rPr>
          <w:rFonts w:cs="Arial"/>
          <w:b/>
          <w:lang w:eastAsia="ko-KR"/>
        </w:rPr>
      </w:pPr>
      <w:r w:rsidRPr="00AA30A7">
        <w:rPr>
          <w:rFonts w:cs="Arial"/>
          <w:b/>
          <w:lang w:eastAsia="ko-KR"/>
        </w:rPr>
        <w:t>Document for:</w:t>
      </w:r>
      <w:r w:rsidRPr="00AA30A7">
        <w:rPr>
          <w:rFonts w:cs="Arial"/>
          <w:b/>
          <w:lang w:eastAsia="ko-KR"/>
        </w:rPr>
        <w:tab/>
        <w:t>Discussion</w:t>
      </w:r>
      <w:r w:rsidR="005A4EFE">
        <w:rPr>
          <w:rFonts w:cs="Arial" w:hint="eastAsia"/>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734D016B" w14:textId="6563C385" w:rsidR="004165D1" w:rsidRDefault="004165D1" w:rsidP="00277863">
      <w:pPr>
        <w:spacing w:after="180"/>
        <w:rPr>
          <w:szCs w:val="22"/>
          <w:lang w:eastAsia="ko-KR"/>
        </w:rPr>
      </w:pPr>
      <w:r w:rsidRPr="004165D1">
        <w:rPr>
          <w:szCs w:val="22"/>
          <w:lang w:eastAsia="ko-KR"/>
        </w:rPr>
        <w:t xml:space="preserve">This contribution </w:t>
      </w:r>
      <w:proofErr w:type="gramStart"/>
      <w:r w:rsidRPr="004165D1">
        <w:rPr>
          <w:szCs w:val="22"/>
          <w:lang w:eastAsia="ko-KR"/>
        </w:rPr>
        <w:t>is revised</w:t>
      </w:r>
      <w:proofErr w:type="gramEnd"/>
      <w:r w:rsidRPr="004165D1">
        <w:rPr>
          <w:szCs w:val="22"/>
          <w:lang w:eastAsia="ko-KR"/>
        </w:rPr>
        <w:t xml:space="preserve"> from R1-1715761</w:t>
      </w:r>
      <w:r>
        <w:rPr>
          <w:szCs w:val="22"/>
          <w:lang w:eastAsia="ko-KR"/>
        </w:rPr>
        <w:t>.</w:t>
      </w:r>
    </w:p>
    <w:p w14:paraId="554725C7" w14:textId="386B307B" w:rsidR="00277863" w:rsidRDefault="00277863" w:rsidP="00277863">
      <w:pPr>
        <w:spacing w:after="180"/>
        <w:rPr>
          <w:szCs w:val="22"/>
          <w:lang w:eastAsia="ko-KR"/>
        </w:rPr>
      </w:pPr>
      <w:r>
        <w:rPr>
          <w:rFonts w:hint="eastAsia"/>
          <w:szCs w:val="22"/>
          <w:lang w:eastAsia="ko-KR"/>
        </w:rPr>
        <w:t>T</w:t>
      </w:r>
      <w:r>
        <w:rPr>
          <w:szCs w:val="22"/>
          <w:lang w:eastAsia="ko-KR"/>
        </w:rPr>
        <w:t>he following agreement</w:t>
      </w:r>
      <w:r w:rsidR="006F6307">
        <w:rPr>
          <w:szCs w:val="22"/>
          <w:lang w:eastAsia="ko-KR"/>
        </w:rPr>
        <w:t>s</w:t>
      </w:r>
      <w:r>
        <w:rPr>
          <w:szCs w:val="22"/>
          <w:lang w:eastAsia="ko-KR"/>
        </w:rPr>
        <w:t xml:space="preserve"> on the DMRS </w:t>
      </w:r>
      <w:r w:rsidR="00E87C65">
        <w:rPr>
          <w:szCs w:val="22"/>
          <w:lang w:eastAsia="ko-KR"/>
        </w:rPr>
        <w:t xml:space="preserve">design </w:t>
      </w:r>
      <w:proofErr w:type="gramStart"/>
      <w:r w:rsidR="006F6307">
        <w:rPr>
          <w:szCs w:val="22"/>
          <w:lang w:eastAsia="ko-KR"/>
        </w:rPr>
        <w:t>w</w:t>
      </w:r>
      <w:r w:rsidR="00E87C65">
        <w:rPr>
          <w:szCs w:val="22"/>
          <w:lang w:eastAsia="ko-KR"/>
        </w:rPr>
        <w:t xml:space="preserve">ere </w:t>
      </w:r>
      <w:r>
        <w:rPr>
          <w:szCs w:val="22"/>
          <w:lang w:eastAsia="ko-KR"/>
        </w:rPr>
        <w:t>made</w:t>
      </w:r>
      <w:proofErr w:type="gramEnd"/>
      <w:r>
        <w:rPr>
          <w:szCs w:val="22"/>
          <w:lang w:eastAsia="ko-KR"/>
        </w:rPr>
        <w:t xml:space="preserve"> </w:t>
      </w:r>
      <w:r w:rsidRPr="00910BD4">
        <w:rPr>
          <w:szCs w:val="22"/>
          <w:lang w:eastAsia="ko-KR"/>
        </w:rPr>
        <w:t>in the 3GPP RAN1</w:t>
      </w:r>
      <w:r w:rsidR="006F6307">
        <w:rPr>
          <w:szCs w:val="22"/>
          <w:lang w:eastAsia="ko-KR"/>
        </w:rPr>
        <w:t>#90</w:t>
      </w:r>
      <w:r>
        <w:rPr>
          <w:szCs w:val="22"/>
          <w:lang w:eastAsia="ko-KR"/>
        </w:rPr>
        <w:t xml:space="preserve"> meeting </w:t>
      </w:r>
      <w:r w:rsidRPr="00910BD4">
        <w:rPr>
          <w:szCs w:val="22"/>
          <w:lang w:eastAsia="ko-KR"/>
        </w:rPr>
        <w:fldChar w:fldCharType="begin"/>
      </w:r>
      <w:r w:rsidRPr="00910BD4">
        <w:rPr>
          <w:szCs w:val="22"/>
          <w:lang w:eastAsia="ko-KR"/>
        </w:rPr>
        <w:instrText xml:space="preserve"> REF _Ref458777829 \n \h </w:instrText>
      </w:r>
      <w:r>
        <w:rPr>
          <w:szCs w:val="22"/>
          <w:lang w:eastAsia="ko-KR"/>
        </w:rPr>
        <w:instrText xml:space="preserve"> \* MERGEFORMAT </w:instrText>
      </w:r>
      <w:r w:rsidRPr="00910BD4">
        <w:rPr>
          <w:szCs w:val="22"/>
          <w:lang w:eastAsia="ko-KR"/>
        </w:rPr>
      </w:r>
      <w:r w:rsidRPr="00910BD4">
        <w:rPr>
          <w:szCs w:val="22"/>
          <w:lang w:eastAsia="ko-KR"/>
        </w:rPr>
        <w:fldChar w:fldCharType="separate"/>
      </w:r>
      <w:r w:rsidR="0008727F">
        <w:rPr>
          <w:szCs w:val="22"/>
          <w:lang w:eastAsia="ko-KR"/>
        </w:rPr>
        <w:t>[1]</w:t>
      </w:r>
      <w:r w:rsidRPr="00910BD4">
        <w:rPr>
          <w:szCs w:val="22"/>
          <w:lang w:eastAsia="ko-KR"/>
        </w:rPr>
        <w:fldChar w:fldCharType="end"/>
      </w:r>
      <w:r w:rsidRPr="00910BD4">
        <w:rPr>
          <w:szCs w:val="22"/>
          <w:lang w:eastAsia="ko-KR"/>
        </w:rPr>
        <w:t>:</w:t>
      </w:r>
    </w:p>
    <w:p w14:paraId="2339B570" w14:textId="77777777" w:rsidR="00D255E3" w:rsidRPr="00AA4E6D" w:rsidRDefault="00D255E3" w:rsidP="00D255E3">
      <w:r w:rsidRPr="00AA4E6D">
        <w:rPr>
          <w:highlight w:val="green"/>
        </w:rPr>
        <w:t>Agreements:</w:t>
      </w:r>
    </w:p>
    <w:p w14:paraId="77F24AA6" w14:textId="77777777" w:rsidR="00D255E3" w:rsidRPr="00AA4E6D" w:rsidRDefault="00D255E3" w:rsidP="00D255E3">
      <w:pPr>
        <w:numPr>
          <w:ilvl w:val="0"/>
          <w:numId w:val="12"/>
        </w:numPr>
        <w:tabs>
          <w:tab w:val="left" w:pos="720"/>
        </w:tabs>
        <w:spacing w:line="240" w:lineRule="auto"/>
        <w:jc w:val="left"/>
      </w:pPr>
      <w:r w:rsidRPr="00AA4E6D">
        <w:t>For broadcast/multicast PDSCH:</w:t>
      </w:r>
    </w:p>
    <w:p w14:paraId="2526AEA7" w14:textId="77777777" w:rsidR="00D255E3" w:rsidRPr="00AA4E6D" w:rsidRDefault="00D255E3" w:rsidP="00D255E3">
      <w:pPr>
        <w:numPr>
          <w:ilvl w:val="1"/>
          <w:numId w:val="12"/>
        </w:numPr>
        <w:tabs>
          <w:tab w:val="left" w:pos="1440"/>
        </w:tabs>
        <w:spacing w:line="240" w:lineRule="auto"/>
        <w:jc w:val="left"/>
      </w:pPr>
      <w:r w:rsidRPr="00AA4E6D">
        <w:t>Additional DMRS is always present (Alt. 1)</w:t>
      </w:r>
    </w:p>
    <w:p w14:paraId="58070952" w14:textId="77777777" w:rsidR="00D255E3" w:rsidRPr="00AA4E6D" w:rsidRDefault="00D255E3" w:rsidP="00B65457">
      <w:pPr>
        <w:numPr>
          <w:ilvl w:val="2"/>
          <w:numId w:val="12"/>
        </w:numPr>
        <w:tabs>
          <w:tab w:val="left" w:pos="1440"/>
        </w:tabs>
        <w:spacing w:after="100" w:afterAutospacing="1" w:line="240" w:lineRule="auto"/>
        <w:ind w:left="2154" w:hanging="357"/>
        <w:jc w:val="left"/>
      </w:pPr>
      <w:r w:rsidRPr="00AA4E6D">
        <w:t>FFS: location and number of additional DMRS</w:t>
      </w:r>
    </w:p>
    <w:p w14:paraId="44971C97" w14:textId="77777777" w:rsidR="00CE7ABF" w:rsidRPr="00BF6C11" w:rsidRDefault="00CE7ABF" w:rsidP="00CE7ABF">
      <w:pPr>
        <w:rPr>
          <w:highlight w:val="green"/>
        </w:rPr>
      </w:pPr>
      <w:r w:rsidRPr="00BF6C11">
        <w:rPr>
          <w:highlight w:val="green"/>
        </w:rPr>
        <w:t>Agreements:</w:t>
      </w:r>
    </w:p>
    <w:p w14:paraId="7430AD49" w14:textId="77777777" w:rsidR="00CE7ABF" w:rsidRPr="00BF6C11" w:rsidRDefault="00CE7ABF" w:rsidP="00CE7ABF">
      <w:pPr>
        <w:numPr>
          <w:ilvl w:val="0"/>
          <w:numId w:val="13"/>
        </w:numPr>
        <w:tabs>
          <w:tab w:val="left" w:pos="1440"/>
        </w:tabs>
        <w:spacing w:line="240" w:lineRule="auto"/>
        <w:jc w:val="left"/>
        <w:rPr>
          <w:lang w:val="en-US"/>
        </w:rPr>
      </w:pPr>
      <w:r w:rsidRPr="00BF6C11">
        <w:rPr>
          <w:lang w:val="en-US"/>
        </w:rPr>
        <w:t>NR supports FDM between DMRS and PDSCH for CP-OFDM at least for some cases</w:t>
      </w:r>
    </w:p>
    <w:p w14:paraId="0A74C0F5" w14:textId="77777777" w:rsidR="00CE7ABF" w:rsidRPr="00BF6C11" w:rsidRDefault="00CE7ABF" w:rsidP="00CE7ABF">
      <w:pPr>
        <w:numPr>
          <w:ilvl w:val="1"/>
          <w:numId w:val="13"/>
        </w:numPr>
        <w:spacing w:line="240" w:lineRule="auto"/>
        <w:jc w:val="left"/>
        <w:rPr>
          <w:lang w:val="en-US"/>
        </w:rPr>
      </w:pPr>
      <w:r w:rsidRPr="00BF6C11">
        <w:rPr>
          <w:lang w:val="en-US"/>
        </w:rPr>
        <w:t>FFS the conditions for this feature</w:t>
      </w:r>
    </w:p>
    <w:p w14:paraId="3C1B3F29" w14:textId="77777777" w:rsidR="00CE7ABF" w:rsidRPr="00BF6C11" w:rsidRDefault="00CE7ABF" w:rsidP="00CE7ABF">
      <w:pPr>
        <w:numPr>
          <w:ilvl w:val="0"/>
          <w:numId w:val="13"/>
        </w:numPr>
        <w:tabs>
          <w:tab w:val="left" w:pos="1440"/>
        </w:tabs>
        <w:spacing w:line="240" w:lineRule="auto"/>
        <w:jc w:val="left"/>
        <w:rPr>
          <w:lang w:val="en-US"/>
        </w:rPr>
      </w:pPr>
      <w:r w:rsidRPr="00BF6C11">
        <w:rPr>
          <w:lang w:val="en-US"/>
        </w:rPr>
        <w:t>NR supports FDM between DMRS and PUSCH for CP-OFDM at least for some cases</w:t>
      </w:r>
    </w:p>
    <w:p w14:paraId="7C52DEA8" w14:textId="77777777" w:rsidR="00CE7ABF" w:rsidRPr="00BF6C11" w:rsidRDefault="00CE7ABF" w:rsidP="00CE7ABF">
      <w:pPr>
        <w:numPr>
          <w:ilvl w:val="1"/>
          <w:numId w:val="13"/>
        </w:numPr>
        <w:tabs>
          <w:tab w:val="left" w:pos="1440"/>
        </w:tabs>
        <w:spacing w:line="240" w:lineRule="auto"/>
        <w:jc w:val="left"/>
        <w:rPr>
          <w:lang w:val="en-US"/>
        </w:rPr>
      </w:pPr>
      <w:r w:rsidRPr="00BF6C11">
        <w:rPr>
          <w:lang w:val="en-US"/>
        </w:rPr>
        <w:t>FFS the conditions for this feature</w:t>
      </w:r>
    </w:p>
    <w:p w14:paraId="1234E046" w14:textId="77777777" w:rsidR="00CE7ABF" w:rsidRPr="00BF6C11" w:rsidRDefault="00CE7ABF" w:rsidP="00CE7ABF">
      <w:pPr>
        <w:numPr>
          <w:ilvl w:val="0"/>
          <w:numId w:val="12"/>
        </w:numPr>
        <w:tabs>
          <w:tab w:val="left" w:pos="720"/>
        </w:tabs>
        <w:spacing w:line="240" w:lineRule="auto"/>
        <w:jc w:val="left"/>
        <w:rPr>
          <w:lang w:val="en-US"/>
        </w:rPr>
      </w:pPr>
      <w:r w:rsidRPr="00BF6C11">
        <w:t xml:space="preserve">NR supports </w:t>
      </w:r>
      <w:proofErr w:type="spellStart"/>
      <w:r w:rsidRPr="00BF6C11">
        <w:t>signaling</w:t>
      </w:r>
      <w:proofErr w:type="spellEnd"/>
      <w:r w:rsidRPr="00BF6C11">
        <w:t xml:space="preserve"> for PDSCH rate matching in DMRS symbols</w:t>
      </w:r>
    </w:p>
    <w:p w14:paraId="118CA00B" w14:textId="77777777" w:rsidR="00CE7ABF" w:rsidRPr="00BF6C11" w:rsidRDefault="00CE7ABF" w:rsidP="00CE7ABF">
      <w:pPr>
        <w:numPr>
          <w:ilvl w:val="1"/>
          <w:numId w:val="12"/>
        </w:numPr>
        <w:tabs>
          <w:tab w:val="left" w:pos="720"/>
        </w:tabs>
        <w:spacing w:line="240" w:lineRule="auto"/>
        <w:jc w:val="left"/>
        <w:rPr>
          <w:lang w:val="en-US"/>
        </w:rPr>
      </w:pPr>
      <w:r w:rsidRPr="00BF6C11">
        <w:t>FFS details</w:t>
      </w:r>
    </w:p>
    <w:p w14:paraId="23005566" w14:textId="37F10C2A" w:rsidR="00EA1174" w:rsidRDefault="00EA1174" w:rsidP="006F6307">
      <w:pPr>
        <w:spacing w:before="100" w:beforeAutospacing="1" w:after="180"/>
        <w:rPr>
          <w:szCs w:val="22"/>
          <w:lang w:eastAsia="ko-KR"/>
        </w:rPr>
      </w:pPr>
      <w:r>
        <w:rPr>
          <w:szCs w:val="22"/>
          <w:lang w:eastAsia="ko-KR"/>
        </w:rPr>
        <w:t xml:space="preserve">Consequently, in the RAN1-NR#3 meeting, the following agreements </w:t>
      </w:r>
      <w:proofErr w:type="gramStart"/>
      <w:r>
        <w:rPr>
          <w:szCs w:val="22"/>
          <w:lang w:eastAsia="ko-KR"/>
        </w:rPr>
        <w:t>were made</w:t>
      </w:r>
      <w:proofErr w:type="gramEnd"/>
      <w:r>
        <w:rPr>
          <w:szCs w:val="22"/>
          <w:lang w:eastAsia="ko-KR"/>
        </w:rPr>
        <w:t>:</w:t>
      </w:r>
    </w:p>
    <w:p w14:paraId="3F3EA7D5" w14:textId="77777777" w:rsidR="00EA1174" w:rsidRPr="00D212BF" w:rsidRDefault="00EA1174" w:rsidP="00EA1174">
      <w:pPr>
        <w:rPr>
          <w:b/>
        </w:rPr>
      </w:pPr>
      <w:r w:rsidRPr="00D212BF">
        <w:rPr>
          <w:b/>
          <w:highlight w:val="green"/>
        </w:rPr>
        <w:t>Agreement:</w:t>
      </w:r>
    </w:p>
    <w:p w14:paraId="61B96ECB" w14:textId="77777777" w:rsidR="00EA1174" w:rsidRDefault="00EA1174" w:rsidP="00EA1174">
      <w:r>
        <w:t xml:space="preserve">For 1-symbol front loaded DMRS, three additional DMRS symbols </w:t>
      </w:r>
      <w:proofErr w:type="gramStart"/>
      <w:r>
        <w:t>may be configured</w:t>
      </w:r>
      <w:proofErr w:type="gramEnd"/>
      <w:r>
        <w:t xml:space="preserve"> for slot-based </w:t>
      </w:r>
      <w:proofErr w:type="spellStart"/>
      <w:r>
        <w:t>transsmisions</w:t>
      </w:r>
      <w:proofErr w:type="spellEnd"/>
    </w:p>
    <w:p w14:paraId="21DC487A" w14:textId="77777777" w:rsidR="00EA1174" w:rsidRPr="00D212BF" w:rsidRDefault="00EA1174" w:rsidP="00EA1174">
      <w:pPr>
        <w:numPr>
          <w:ilvl w:val="0"/>
          <w:numId w:val="15"/>
        </w:numPr>
        <w:tabs>
          <w:tab w:val="num" w:pos="720"/>
          <w:tab w:val="left" w:pos="1440"/>
        </w:tabs>
        <w:spacing w:line="240" w:lineRule="auto"/>
        <w:jc w:val="left"/>
        <w:rPr>
          <w:rFonts w:eastAsia="MS Mincho"/>
          <w:lang w:val="en-US"/>
        </w:rPr>
      </w:pPr>
      <w:r w:rsidRPr="00D212BF">
        <w:rPr>
          <w:rFonts w:eastAsia="MS Mincho"/>
          <w:lang w:val="en-US"/>
        </w:rPr>
        <w:t>The above applies for PDSCH and PUSCH without hopping</w:t>
      </w:r>
    </w:p>
    <w:p w14:paraId="1AD524EC" w14:textId="77777777" w:rsidR="00EA1174" w:rsidRPr="00D212BF" w:rsidRDefault="00EA1174" w:rsidP="00EA1174">
      <w:pPr>
        <w:numPr>
          <w:ilvl w:val="0"/>
          <w:numId w:val="15"/>
        </w:numPr>
        <w:tabs>
          <w:tab w:val="num" w:pos="720"/>
          <w:tab w:val="left" w:pos="1440"/>
        </w:tabs>
        <w:spacing w:line="240" w:lineRule="auto"/>
        <w:jc w:val="left"/>
        <w:rPr>
          <w:rFonts w:eastAsia="MS Mincho"/>
          <w:lang w:val="en-US"/>
        </w:rPr>
      </w:pPr>
      <w:r w:rsidRPr="00D212BF">
        <w:rPr>
          <w:rFonts w:eastAsia="MS Mincho"/>
          <w:lang w:val="en-US"/>
        </w:rPr>
        <w:t xml:space="preserve">FFS: The applicable subcarrier spacing for the three additional DMRS will be finalized in RAN1#91 </w:t>
      </w:r>
    </w:p>
    <w:p w14:paraId="7DF638D6" w14:textId="77777777" w:rsidR="00EA1174" w:rsidRPr="00D212BF" w:rsidRDefault="00EA1174" w:rsidP="00EA1174">
      <w:pPr>
        <w:numPr>
          <w:ilvl w:val="0"/>
          <w:numId w:val="15"/>
        </w:numPr>
        <w:tabs>
          <w:tab w:val="num" w:pos="720"/>
          <w:tab w:val="left" w:pos="1440"/>
        </w:tabs>
        <w:spacing w:after="100" w:afterAutospacing="1" w:line="240" w:lineRule="auto"/>
        <w:ind w:left="714" w:hanging="357"/>
        <w:jc w:val="left"/>
        <w:rPr>
          <w:rFonts w:eastAsia="MS Mincho"/>
          <w:lang w:val="en-US"/>
        </w:rPr>
      </w:pPr>
      <w:r w:rsidRPr="00D212BF">
        <w:rPr>
          <w:rFonts w:eastAsia="MS Mincho"/>
          <w:lang w:val="en-US"/>
        </w:rPr>
        <w:t>Note: The above agreement is for PDSCH / PUSCH length of FFS OFDM symbols</w:t>
      </w:r>
    </w:p>
    <w:p w14:paraId="37B81B29" w14:textId="4B131030" w:rsidR="00267D68" w:rsidRDefault="00267D68" w:rsidP="006F6307">
      <w:pPr>
        <w:spacing w:before="100" w:beforeAutospacing="1" w:after="180"/>
        <w:rPr>
          <w:szCs w:val="22"/>
          <w:lang w:eastAsia="ko-KR"/>
        </w:rPr>
      </w:pPr>
      <w:r>
        <w:rPr>
          <w:szCs w:val="22"/>
          <w:lang w:eastAsia="ko-KR"/>
        </w:rPr>
        <w:t xml:space="preserve">In this </w:t>
      </w:r>
      <w:r w:rsidR="004874E0">
        <w:rPr>
          <w:szCs w:val="22"/>
          <w:lang w:eastAsia="ko-KR"/>
        </w:rPr>
        <w:t>contribution</w:t>
      </w:r>
      <w:r>
        <w:rPr>
          <w:szCs w:val="22"/>
          <w:lang w:eastAsia="ko-KR"/>
        </w:rPr>
        <w:t xml:space="preserve">, </w:t>
      </w:r>
      <w:r w:rsidR="00F91248">
        <w:rPr>
          <w:szCs w:val="22"/>
          <w:lang w:eastAsia="ko-KR"/>
        </w:rPr>
        <w:t>based on the above agreement</w:t>
      </w:r>
      <w:r w:rsidR="006F6307">
        <w:rPr>
          <w:szCs w:val="22"/>
          <w:lang w:eastAsia="ko-KR"/>
        </w:rPr>
        <w:t>s</w:t>
      </w:r>
      <w:r w:rsidR="00F91248">
        <w:rPr>
          <w:szCs w:val="22"/>
          <w:lang w:eastAsia="ko-KR"/>
        </w:rPr>
        <w:t xml:space="preserve">, </w:t>
      </w:r>
      <w:r>
        <w:rPr>
          <w:szCs w:val="22"/>
          <w:lang w:eastAsia="ko-KR"/>
        </w:rPr>
        <w:t xml:space="preserve">we discuss </w:t>
      </w:r>
      <w:r w:rsidR="00F91248">
        <w:rPr>
          <w:szCs w:val="22"/>
          <w:lang w:eastAsia="ko-KR"/>
        </w:rPr>
        <w:t xml:space="preserve">considerations in designing NR DMRS. </w:t>
      </w:r>
    </w:p>
    <w:p w14:paraId="4D84087A" w14:textId="2452DC82" w:rsidR="00756892" w:rsidRDefault="00981743"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Discussions</w:t>
      </w:r>
    </w:p>
    <w:p w14:paraId="57557970" w14:textId="65E90861" w:rsidR="00D769BE" w:rsidRDefault="00D255E3" w:rsidP="00D769BE">
      <w:pPr>
        <w:pStyle w:val="2"/>
        <w:keepLines/>
        <w:overflowPunct w:val="0"/>
        <w:autoSpaceDE w:val="0"/>
        <w:autoSpaceDN w:val="0"/>
        <w:adjustRightInd w:val="0"/>
        <w:spacing w:before="180" w:after="180" w:line="240" w:lineRule="auto"/>
        <w:jc w:val="left"/>
        <w:textAlignment w:val="baseline"/>
        <w:rPr>
          <w:lang w:val="en-US"/>
        </w:rPr>
      </w:pPr>
      <w:r>
        <w:rPr>
          <w:lang w:val="en-US"/>
        </w:rPr>
        <w:t>Additional DMRS for broadcast/multicast PDSCH</w:t>
      </w:r>
    </w:p>
    <w:p w14:paraId="6AC1E407" w14:textId="1A907B6F" w:rsidR="00B879D4" w:rsidRDefault="005E2313" w:rsidP="005E2313">
      <w:pPr>
        <w:spacing w:after="100" w:afterAutospacing="1"/>
        <w:rPr>
          <w:lang w:val="en-US" w:eastAsia="ko-KR"/>
        </w:rPr>
      </w:pPr>
      <w:r>
        <w:rPr>
          <w:lang w:val="en-US" w:eastAsia="ko-KR"/>
        </w:rPr>
        <w:t xml:space="preserve">In contrast to the unicast </w:t>
      </w:r>
      <w:proofErr w:type="gramStart"/>
      <w:r>
        <w:rPr>
          <w:lang w:val="en-US" w:eastAsia="ko-KR"/>
        </w:rPr>
        <w:t>PDSCH</w:t>
      </w:r>
      <w:proofErr w:type="gramEnd"/>
      <w:r>
        <w:rPr>
          <w:lang w:val="en-US" w:eastAsia="ko-KR"/>
        </w:rPr>
        <w:t xml:space="preserve"> transmission where DMRS is configured UE specifically, the DMRS for the broadcast/multicast PDSCH should be configured to enable robust decoding to every UE</w:t>
      </w:r>
      <w:r w:rsidR="00CB2E1D">
        <w:rPr>
          <w:lang w:val="en-US" w:eastAsia="ko-KR"/>
        </w:rPr>
        <w:t xml:space="preserve"> regardless of its channel characteristics such as delay spread and Doppler spread</w:t>
      </w:r>
      <w:r>
        <w:rPr>
          <w:lang w:val="en-US" w:eastAsia="ko-KR"/>
        </w:rPr>
        <w:t xml:space="preserve">. In order to fulfill this requirement, it </w:t>
      </w:r>
      <w:proofErr w:type="gramStart"/>
      <w:r>
        <w:rPr>
          <w:lang w:val="en-US" w:eastAsia="ko-KR"/>
        </w:rPr>
        <w:t>was agreed</w:t>
      </w:r>
      <w:proofErr w:type="gramEnd"/>
      <w:r>
        <w:rPr>
          <w:lang w:val="en-US" w:eastAsia="ko-KR"/>
        </w:rPr>
        <w:t xml:space="preserve"> in RAN1#90 that a</w:t>
      </w:r>
      <w:r w:rsidR="00D959BE">
        <w:rPr>
          <w:lang w:val="en-US" w:eastAsia="ko-KR"/>
        </w:rPr>
        <w:t xml:space="preserve">dditional DMRS </w:t>
      </w:r>
      <w:r>
        <w:rPr>
          <w:lang w:val="en-US" w:eastAsia="ko-KR"/>
        </w:rPr>
        <w:t xml:space="preserve">is always present for the support of broadcast/multicast PDSCH. </w:t>
      </w:r>
      <w:r w:rsidR="004165D1">
        <w:rPr>
          <w:lang w:val="en-US" w:eastAsia="ko-KR"/>
        </w:rPr>
        <w:t>In addition, in RAN1-NR#3</w:t>
      </w:r>
      <w:r w:rsidR="000C6B6F">
        <w:rPr>
          <w:lang w:val="en-US" w:eastAsia="ko-KR"/>
        </w:rPr>
        <w:t>,</w:t>
      </w:r>
      <w:r w:rsidR="004165D1">
        <w:rPr>
          <w:lang w:val="en-US" w:eastAsia="ko-KR"/>
        </w:rPr>
        <w:t xml:space="preserve"> an agreement </w:t>
      </w:r>
      <w:proofErr w:type="gramStart"/>
      <w:r w:rsidR="004165D1">
        <w:rPr>
          <w:lang w:val="en-US" w:eastAsia="ko-KR"/>
        </w:rPr>
        <w:t>was made</w:t>
      </w:r>
      <w:proofErr w:type="gramEnd"/>
      <w:r w:rsidR="004165D1">
        <w:rPr>
          <w:lang w:val="en-US" w:eastAsia="ko-KR"/>
        </w:rPr>
        <w:t xml:space="preserve"> to support</w:t>
      </w:r>
      <w:r w:rsidR="000C6B6F">
        <w:rPr>
          <w:lang w:val="en-US" w:eastAsia="ko-KR"/>
        </w:rPr>
        <w:t xml:space="preserve"> three 1-symbol additional DMRS </w:t>
      </w:r>
      <w:r w:rsidR="00185759">
        <w:rPr>
          <w:lang w:val="en-US" w:eastAsia="ko-KR"/>
        </w:rPr>
        <w:t xml:space="preserve">for very high </w:t>
      </w:r>
      <w:r w:rsidR="00185759">
        <w:rPr>
          <w:lang w:val="en-US" w:eastAsia="ko-KR"/>
        </w:rPr>
        <w:lastRenderedPageBreak/>
        <w:t>mobility UEs</w:t>
      </w:r>
      <w:r w:rsidR="000C6B6F">
        <w:rPr>
          <w:lang w:val="en-US" w:eastAsia="ko-KR"/>
        </w:rPr>
        <w:t xml:space="preserve">. Therefore, </w:t>
      </w:r>
      <w:r w:rsidR="004165D1">
        <w:rPr>
          <w:lang w:val="en-US" w:eastAsia="ko-KR"/>
        </w:rPr>
        <w:t xml:space="preserve">supporting three 1-symbol additional DMRS is also </w:t>
      </w:r>
      <w:r w:rsidR="00DB710F">
        <w:rPr>
          <w:lang w:val="en-US" w:eastAsia="ko-KR"/>
        </w:rPr>
        <w:t>necessary</w:t>
      </w:r>
      <w:r w:rsidR="004165D1">
        <w:rPr>
          <w:lang w:val="en-US" w:eastAsia="ko-KR"/>
        </w:rPr>
        <w:t xml:space="preserve"> for decoding broadcast/multicast PDSCH.</w:t>
      </w:r>
    </w:p>
    <w:p w14:paraId="088B3FB5" w14:textId="52F57688" w:rsidR="00007FAB" w:rsidRDefault="00007FAB" w:rsidP="00007FAB">
      <w:pPr>
        <w:spacing w:after="180" w:line="336" w:lineRule="auto"/>
        <w:rPr>
          <w:lang w:eastAsia="ko-KR"/>
        </w:rPr>
      </w:pPr>
      <w:r>
        <w:rPr>
          <w:b/>
          <w:lang w:eastAsia="ko-KR"/>
        </w:rPr>
        <w:t xml:space="preserve">Proposal </w:t>
      </w:r>
      <w:r w:rsidR="000F76E1">
        <w:rPr>
          <w:rFonts w:hint="eastAsia"/>
          <w:b/>
          <w:lang w:eastAsia="ko-KR"/>
        </w:rPr>
        <w:t>1</w:t>
      </w:r>
      <w:r w:rsidRPr="0021114B">
        <w:rPr>
          <w:lang w:eastAsia="ko-KR"/>
        </w:rPr>
        <w:t>:</w:t>
      </w:r>
      <w:r>
        <w:rPr>
          <w:b/>
          <w:lang w:eastAsia="ko-KR"/>
        </w:rPr>
        <w:t xml:space="preserve"> </w:t>
      </w:r>
      <w:r w:rsidR="004165D1">
        <w:rPr>
          <w:lang w:eastAsia="ko-KR"/>
        </w:rPr>
        <w:t>NR supports three 1-symbol additional DMRS for broadcast/multicast PDSCH.</w:t>
      </w:r>
    </w:p>
    <w:p w14:paraId="7F9EAF30" w14:textId="7A9B57C8" w:rsidR="00CE7ABF" w:rsidRDefault="00185759" w:rsidP="00CE7ABF">
      <w:pPr>
        <w:pStyle w:val="2"/>
        <w:keepLines/>
        <w:overflowPunct w:val="0"/>
        <w:autoSpaceDE w:val="0"/>
        <w:autoSpaceDN w:val="0"/>
        <w:adjustRightInd w:val="0"/>
        <w:spacing w:before="180" w:after="180" w:line="240" w:lineRule="auto"/>
        <w:jc w:val="left"/>
        <w:textAlignment w:val="baseline"/>
        <w:rPr>
          <w:lang w:val="en-US"/>
        </w:rPr>
      </w:pPr>
      <w:r>
        <w:rPr>
          <w:lang w:val="en-US"/>
        </w:rPr>
        <w:t>M</w:t>
      </w:r>
      <w:r w:rsidR="00CE7ABF">
        <w:rPr>
          <w:lang w:val="en-US"/>
        </w:rPr>
        <w:t>ultiplexing</w:t>
      </w:r>
      <w:r>
        <w:rPr>
          <w:lang w:val="en-US"/>
        </w:rPr>
        <w:t xml:space="preserve"> between DMRS and </w:t>
      </w:r>
      <w:r w:rsidR="00D10828">
        <w:rPr>
          <w:lang w:val="en-US"/>
        </w:rPr>
        <w:t>data REs</w:t>
      </w:r>
    </w:p>
    <w:p w14:paraId="59F32C0D" w14:textId="530C44CF" w:rsidR="00CE7ABF" w:rsidRDefault="00F609B9" w:rsidP="00CE7ABF">
      <w:pPr>
        <w:spacing w:after="180" w:line="336" w:lineRule="auto"/>
        <w:rPr>
          <w:lang w:val="en-US" w:eastAsia="ko-KR"/>
        </w:rPr>
      </w:pPr>
      <w:r>
        <w:rPr>
          <w:lang w:val="en-US" w:eastAsia="ko-KR"/>
        </w:rPr>
        <w:t xml:space="preserve">In RAN1#90 meeting, support for FDM between </w:t>
      </w:r>
      <w:r w:rsidR="00CE7ABF">
        <w:rPr>
          <w:rFonts w:hint="eastAsia"/>
          <w:lang w:val="en-US" w:eastAsia="ko-KR"/>
        </w:rPr>
        <w:t xml:space="preserve">DMRS </w:t>
      </w:r>
      <w:r>
        <w:rPr>
          <w:lang w:val="en-US" w:eastAsia="ko-KR"/>
        </w:rPr>
        <w:t xml:space="preserve">and </w:t>
      </w:r>
      <w:r w:rsidR="00D10828">
        <w:rPr>
          <w:lang w:val="en-US" w:eastAsia="ko-KR"/>
        </w:rPr>
        <w:t>data R</w:t>
      </w:r>
      <w:r w:rsidR="00E649F0">
        <w:rPr>
          <w:lang w:val="en-US" w:eastAsia="ko-KR"/>
        </w:rPr>
        <w:t>E</w:t>
      </w:r>
      <w:r w:rsidR="00D10828">
        <w:rPr>
          <w:lang w:val="en-US" w:eastAsia="ko-KR"/>
        </w:rPr>
        <w:t xml:space="preserve">s </w:t>
      </w:r>
      <w:proofErr w:type="gramStart"/>
      <w:r>
        <w:rPr>
          <w:lang w:val="en-US" w:eastAsia="ko-KR"/>
        </w:rPr>
        <w:t>was agreed</w:t>
      </w:r>
      <w:proofErr w:type="gramEnd"/>
      <w:r>
        <w:rPr>
          <w:lang w:val="en-US" w:eastAsia="ko-KR"/>
        </w:rPr>
        <w:t xml:space="preserve"> for CP-OFDM. The remaining question is under which condition this feature </w:t>
      </w:r>
      <w:proofErr w:type="gramStart"/>
      <w:r w:rsidR="00BA5457">
        <w:rPr>
          <w:rFonts w:hint="eastAsia"/>
          <w:lang w:val="en-US" w:eastAsia="ko-KR"/>
        </w:rPr>
        <w:t>is</w:t>
      </w:r>
      <w:r>
        <w:rPr>
          <w:lang w:val="en-US" w:eastAsia="ko-KR"/>
        </w:rPr>
        <w:t xml:space="preserve"> supported</w:t>
      </w:r>
      <w:proofErr w:type="gramEnd"/>
      <w:r>
        <w:rPr>
          <w:lang w:val="en-US" w:eastAsia="ko-KR"/>
        </w:rPr>
        <w:t>. It is eminent that there is no room for FDM between DMRS and PDSCH</w:t>
      </w:r>
      <w:r w:rsidR="00D10828">
        <w:rPr>
          <w:lang w:val="en-US" w:eastAsia="ko-KR"/>
        </w:rPr>
        <w:t>/PUSCH</w:t>
      </w:r>
      <w:r>
        <w:rPr>
          <w:lang w:val="en-US" w:eastAsia="ko-KR"/>
        </w:rPr>
        <w:t xml:space="preserve"> when DMRS resources fully occupy the entire subcarriers within a</w:t>
      </w:r>
      <w:r w:rsidR="00BA5457">
        <w:rPr>
          <w:rFonts w:hint="eastAsia"/>
          <w:lang w:val="en-US" w:eastAsia="ko-KR"/>
        </w:rPr>
        <w:t>n</w:t>
      </w:r>
      <w:r>
        <w:rPr>
          <w:lang w:val="en-US" w:eastAsia="ko-KR"/>
        </w:rPr>
        <w:t xml:space="preserve"> OFDM symbol for large number of DMRS port cases, i.e., 4 ports for DMRS configuration type 1 and 6 ports for DMRS configuration type 2.  </w:t>
      </w:r>
      <w:r w:rsidR="00C17064">
        <w:rPr>
          <w:lang w:val="en-US" w:eastAsia="ko-KR"/>
        </w:rPr>
        <w:t xml:space="preserve">In contrast, when the number of DMRS ports are low (e.g., </w:t>
      </w:r>
      <w:proofErr w:type="gramStart"/>
      <w:r w:rsidR="00C17064">
        <w:rPr>
          <w:lang w:val="en-US" w:eastAsia="ko-KR"/>
        </w:rPr>
        <w:t>2</w:t>
      </w:r>
      <w:proofErr w:type="gramEnd"/>
      <w:r w:rsidR="00C17064">
        <w:rPr>
          <w:lang w:val="en-US" w:eastAsia="ko-KR"/>
        </w:rPr>
        <w:t xml:space="preserve"> ports for configuration type 1 and 2 or 4 ports for configuration type 2), FDM between DMRS and PDSCH</w:t>
      </w:r>
      <w:r w:rsidR="00D10828">
        <w:rPr>
          <w:lang w:val="en-US" w:eastAsia="ko-KR"/>
        </w:rPr>
        <w:t>/PUSCH</w:t>
      </w:r>
      <w:r w:rsidR="00C17064">
        <w:rPr>
          <w:lang w:val="en-US" w:eastAsia="ko-KR"/>
        </w:rPr>
        <w:t xml:space="preserve"> may be beneficial not only in minimizing overhead but also in increasing spectral efficiency. </w:t>
      </w:r>
    </w:p>
    <w:p w14:paraId="140006C8" w14:textId="4EBC4DA3" w:rsidR="00C17064" w:rsidRPr="008A1406" w:rsidRDefault="00C17064" w:rsidP="00C17064">
      <w:pPr>
        <w:spacing w:after="180" w:line="336" w:lineRule="auto"/>
        <w:rPr>
          <w:lang w:eastAsia="ko-KR"/>
        </w:rPr>
      </w:pPr>
      <w:r w:rsidRPr="008A1406">
        <w:rPr>
          <w:b/>
          <w:lang w:eastAsia="ko-KR"/>
        </w:rPr>
        <w:t xml:space="preserve">Observation </w:t>
      </w:r>
      <w:r w:rsidR="0008727F">
        <w:rPr>
          <w:b/>
          <w:lang w:eastAsia="ko-KR"/>
        </w:rPr>
        <w:t>1</w:t>
      </w:r>
      <w:r>
        <w:rPr>
          <w:rFonts w:hint="eastAsia"/>
          <w:b/>
          <w:lang w:eastAsia="ko-KR"/>
        </w:rPr>
        <w:t>:</w:t>
      </w:r>
      <w:r w:rsidRPr="008A1406">
        <w:rPr>
          <w:lang w:eastAsia="ko-KR"/>
        </w:rPr>
        <w:t xml:space="preserve"> </w:t>
      </w:r>
      <w:r>
        <w:rPr>
          <w:lang w:eastAsia="ko-KR"/>
        </w:rPr>
        <w:t xml:space="preserve">Spectral efficiency gain by FDM between DMRS and </w:t>
      </w:r>
      <w:r w:rsidR="00D10828">
        <w:rPr>
          <w:lang w:eastAsia="ko-KR"/>
        </w:rPr>
        <w:t xml:space="preserve">PDSCH/PUSCH </w:t>
      </w:r>
      <w:r>
        <w:rPr>
          <w:lang w:eastAsia="ko-KR"/>
        </w:rPr>
        <w:t xml:space="preserve">will be </w:t>
      </w:r>
      <w:r w:rsidR="00BA5457">
        <w:rPr>
          <w:rFonts w:hint="eastAsia"/>
          <w:lang w:eastAsia="ko-KR"/>
        </w:rPr>
        <w:t>significant</w:t>
      </w:r>
      <w:r>
        <w:rPr>
          <w:lang w:eastAsia="ko-KR"/>
        </w:rPr>
        <w:t xml:space="preserve"> when the number of DMRS ports </w:t>
      </w:r>
      <w:r w:rsidR="00EB7CF1">
        <w:rPr>
          <w:rFonts w:hint="eastAsia"/>
          <w:lang w:eastAsia="ko-KR"/>
        </w:rPr>
        <w:t xml:space="preserve">is </w:t>
      </w:r>
      <w:r>
        <w:rPr>
          <w:lang w:eastAsia="ko-KR"/>
        </w:rPr>
        <w:t>low.</w:t>
      </w:r>
    </w:p>
    <w:p w14:paraId="4DFC60BE" w14:textId="2D7E3BDB" w:rsidR="00C17064" w:rsidRDefault="00C17064" w:rsidP="008023C1">
      <w:pPr>
        <w:spacing w:line="336" w:lineRule="auto"/>
        <w:rPr>
          <w:lang w:eastAsia="ko-KR"/>
        </w:rPr>
      </w:pPr>
      <w:r>
        <w:rPr>
          <w:b/>
          <w:lang w:eastAsia="ko-KR"/>
        </w:rPr>
        <w:t xml:space="preserve">Proposal </w:t>
      </w:r>
      <w:r w:rsidR="00D10828">
        <w:rPr>
          <w:b/>
          <w:lang w:eastAsia="ko-KR"/>
        </w:rPr>
        <w:t>2</w:t>
      </w:r>
      <w:r w:rsidRPr="0021114B">
        <w:rPr>
          <w:lang w:eastAsia="ko-KR"/>
        </w:rPr>
        <w:t>:</w:t>
      </w:r>
      <w:r>
        <w:rPr>
          <w:b/>
          <w:lang w:eastAsia="ko-KR"/>
        </w:rPr>
        <w:t xml:space="preserve"> </w:t>
      </w:r>
      <w:r w:rsidR="006F14FE">
        <w:rPr>
          <w:rFonts w:hint="eastAsia"/>
          <w:lang w:eastAsia="ko-KR"/>
        </w:rPr>
        <w:t xml:space="preserve">NR </w:t>
      </w:r>
      <w:r w:rsidR="00D10828">
        <w:rPr>
          <w:lang w:eastAsia="ko-KR"/>
        </w:rPr>
        <w:t>supports FDM between DMRS and PDSCH</w:t>
      </w:r>
      <w:r w:rsidR="005016B0">
        <w:rPr>
          <w:lang w:eastAsia="ko-KR"/>
        </w:rPr>
        <w:t>/PUSCH</w:t>
      </w:r>
      <w:r w:rsidR="00D10828">
        <w:rPr>
          <w:lang w:eastAsia="ko-KR"/>
        </w:rPr>
        <w:t xml:space="preserve"> based on the number</w:t>
      </w:r>
      <w:r w:rsidR="006F14FE">
        <w:rPr>
          <w:lang w:eastAsia="ko-KR"/>
        </w:rPr>
        <w:t xml:space="preserve"> of DMRS ports </w:t>
      </w:r>
      <w:r w:rsidR="00E649F0">
        <w:rPr>
          <w:lang w:eastAsia="ko-KR"/>
        </w:rPr>
        <w:t xml:space="preserve">under </w:t>
      </w:r>
      <w:r w:rsidR="00D10828">
        <w:rPr>
          <w:lang w:eastAsia="ko-KR"/>
        </w:rPr>
        <w:t xml:space="preserve">the following </w:t>
      </w:r>
      <w:r w:rsidR="00E649F0">
        <w:rPr>
          <w:lang w:eastAsia="ko-KR"/>
        </w:rPr>
        <w:t>conditions</w:t>
      </w:r>
      <w:r w:rsidR="00D10828">
        <w:rPr>
          <w:lang w:eastAsia="ko-KR"/>
        </w:rPr>
        <w:t>:</w:t>
      </w:r>
    </w:p>
    <w:p w14:paraId="59724B33" w14:textId="7C333635" w:rsidR="00D10828" w:rsidRDefault="008023C1" w:rsidP="008023C1">
      <w:pPr>
        <w:pStyle w:val="afb"/>
        <w:numPr>
          <w:ilvl w:val="0"/>
          <w:numId w:val="12"/>
        </w:numPr>
        <w:spacing w:line="336" w:lineRule="auto"/>
        <w:ind w:leftChars="0" w:left="714" w:hanging="357"/>
        <w:rPr>
          <w:lang w:eastAsia="ko-KR"/>
        </w:rPr>
      </w:pPr>
      <w:r>
        <w:rPr>
          <w:lang w:eastAsia="ko-KR"/>
        </w:rPr>
        <w:t xml:space="preserve">For configuration type 1, FDM is supported </w:t>
      </w:r>
      <w:r w:rsidR="001C474E">
        <w:rPr>
          <w:lang w:eastAsia="ko-KR"/>
        </w:rPr>
        <w:t xml:space="preserve">for </w:t>
      </w:r>
      <w:proofErr w:type="gramStart"/>
      <w:r w:rsidR="001C474E">
        <w:rPr>
          <w:lang w:eastAsia="ko-KR"/>
        </w:rPr>
        <w:t>1</w:t>
      </w:r>
      <w:proofErr w:type="gramEnd"/>
      <w:r w:rsidR="001C474E">
        <w:rPr>
          <w:lang w:eastAsia="ko-KR"/>
        </w:rPr>
        <w:t xml:space="preserve"> and </w:t>
      </w:r>
      <w:r>
        <w:rPr>
          <w:lang w:eastAsia="ko-KR"/>
        </w:rPr>
        <w:t>2 DMRS ports.</w:t>
      </w:r>
    </w:p>
    <w:p w14:paraId="277198F3" w14:textId="600110B6" w:rsidR="008023C1" w:rsidRDefault="008023C1" w:rsidP="00D10828">
      <w:pPr>
        <w:pStyle w:val="afb"/>
        <w:numPr>
          <w:ilvl w:val="0"/>
          <w:numId w:val="12"/>
        </w:numPr>
        <w:spacing w:after="180" w:line="336" w:lineRule="auto"/>
        <w:ind w:leftChars="0"/>
        <w:rPr>
          <w:lang w:eastAsia="ko-KR"/>
        </w:rPr>
      </w:pPr>
      <w:r>
        <w:rPr>
          <w:lang w:eastAsia="ko-KR"/>
        </w:rPr>
        <w:t xml:space="preserve">For configuration type 2, FDM is supported </w:t>
      </w:r>
      <w:r w:rsidR="001C474E">
        <w:rPr>
          <w:lang w:eastAsia="ko-KR"/>
        </w:rPr>
        <w:t xml:space="preserve">for </w:t>
      </w:r>
      <w:r w:rsidR="000145C8">
        <w:rPr>
          <w:lang w:eastAsia="ko-KR"/>
        </w:rPr>
        <w:t xml:space="preserve">at least </w:t>
      </w:r>
      <w:proofErr w:type="gramStart"/>
      <w:r w:rsidR="001C474E">
        <w:rPr>
          <w:lang w:eastAsia="ko-KR"/>
        </w:rPr>
        <w:t>1</w:t>
      </w:r>
      <w:proofErr w:type="gramEnd"/>
      <w:r w:rsidR="001C474E">
        <w:rPr>
          <w:lang w:eastAsia="ko-KR"/>
        </w:rPr>
        <w:t xml:space="preserve"> and </w:t>
      </w:r>
      <w:r>
        <w:rPr>
          <w:lang w:eastAsia="ko-KR"/>
        </w:rPr>
        <w:t>2 DMRS ports.</w:t>
      </w:r>
    </w:p>
    <w:p w14:paraId="466E5697" w14:textId="7311D5FC" w:rsidR="00D84E9B" w:rsidRDefault="00172C49" w:rsidP="00C17064">
      <w:pPr>
        <w:spacing w:after="180" w:line="336" w:lineRule="auto"/>
        <w:rPr>
          <w:lang w:eastAsia="ko-KR"/>
        </w:rPr>
      </w:pPr>
      <w:r>
        <w:rPr>
          <w:rFonts w:hint="eastAsia"/>
          <w:lang w:eastAsia="ko-KR"/>
        </w:rPr>
        <w:t xml:space="preserve">The number of </w:t>
      </w:r>
      <w:r>
        <w:rPr>
          <w:lang w:eastAsia="ko-KR"/>
        </w:rPr>
        <w:t xml:space="preserve">additional DMRS symbols </w:t>
      </w:r>
      <w:r w:rsidR="00EB7CF1">
        <w:rPr>
          <w:rFonts w:hint="eastAsia"/>
          <w:lang w:eastAsia="ko-KR"/>
        </w:rPr>
        <w:t xml:space="preserve">can </w:t>
      </w:r>
      <w:r>
        <w:rPr>
          <w:lang w:eastAsia="ko-KR"/>
        </w:rPr>
        <w:t>also affect</w:t>
      </w:r>
      <w:r w:rsidR="00EB7CF1">
        <w:rPr>
          <w:lang w:eastAsia="ko-KR"/>
        </w:rPr>
        <w:t xml:space="preserve"> the spectr</w:t>
      </w:r>
      <w:r w:rsidR="00EB7CF1">
        <w:rPr>
          <w:rFonts w:hint="eastAsia"/>
          <w:lang w:eastAsia="ko-KR"/>
        </w:rPr>
        <w:t>al</w:t>
      </w:r>
      <w:r>
        <w:rPr>
          <w:lang w:eastAsia="ko-KR"/>
        </w:rPr>
        <w:t xml:space="preserve"> efficiency </w:t>
      </w:r>
      <w:r w:rsidR="00EB7CF1">
        <w:rPr>
          <w:rFonts w:hint="eastAsia"/>
          <w:lang w:eastAsia="ko-KR"/>
        </w:rPr>
        <w:t xml:space="preserve">improvement </w:t>
      </w:r>
      <w:r w:rsidR="00535D15">
        <w:rPr>
          <w:lang w:eastAsia="ko-KR"/>
        </w:rPr>
        <w:t xml:space="preserve">attained </w:t>
      </w:r>
      <w:r>
        <w:rPr>
          <w:lang w:eastAsia="ko-KR"/>
        </w:rPr>
        <w:t>by FDM between DMRS and PDSCH</w:t>
      </w:r>
      <w:r w:rsidR="001C474E">
        <w:rPr>
          <w:lang w:eastAsia="ko-KR"/>
        </w:rPr>
        <w:t>/PUSCH</w:t>
      </w:r>
      <w:r>
        <w:rPr>
          <w:lang w:eastAsia="ko-KR"/>
        </w:rPr>
        <w:t xml:space="preserve">. </w:t>
      </w:r>
      <w:r w:rsidR="00535D15">
        <w:rPr>
          <w:lang w:eastAsia="ko-KR"/>
        </w:rPr>
        <w:t>E</w:t>
      </w:r>
      <w:r>
        <w:rPr>
          <w:lang w:eastAsia="ko-KR"/>
        </w:rPr>
        <w:t>xample DMRS patterns</w:t>
      </w:r>
      <w:r w:rsidR="00535D15">
        <w:rPr>
          <w:lang w:eastAsia="ko-KR"/>
        </w:rPr>
        <w:t xml:space="preserve"> are illustrated </w:t>
      </w:r>
      <w:r w:rsidR="000063EF">
        <w:rPr>
          <w:lang w:eastAsia="ko-KR"/>
        </w:rPr>
        <w:t>based on configuration type 2</w:t>
      </w:r>
      <w:r>
        <w:rPr>
          <w:lang w:eastAsia="ko-KR"/>
        </w:rPr>
        <w:t xml:space="preserve"> in </w:t>
      </w:r>
      <w:r w:rsidR="00CF2576">
        <w:rPr>
          <w:lang w:eastAsia="ko-KR"/>
        </w:rPr>
        <w:fldChar w:fldCharType="begin"/>
      </w:r>
      <w:r w:rsidR="00CF2576">
        <w:rPr>
          <w:lang w:eastAsia="ko-KR"/>
        </w:rPr>
        <w:instrText xml:space="preserve"> REF _Ref494295638 \h </w:instrText>
      </w:r>
      <w:r w:rsidR="00CF2576">
        <w:rPr>
          <w:lang w:eastAsia="ko-KR"/>
        </w:rPr>
      </w:r>
      <w:r w:rsidR="00CF2576">
        <w:rPr>
          <w:lang w:eastAsia="ko-KR"/>
        </w:rPr>
        <w:fldChar w:fldCharType="separate"/>
      </w:r>
      <w:r w:rsidR="0008727F">
        <w:t xml:space="preserve">Figure </w:t>
      </w:r>
      <w:r w:rsidR="0008727F">
        <w:rPr>
          <w:noProof/>
        </w:rPr>
        <w:t>1</w:t>
      </w:r>
      <w:r w:rsidR="00CF2576">
        <w:rPr>
          <w:lang w:eastAsia="ko-KR"/>
        </w:rPr>
        <w:fldChar w:fldCharType="end"/>
      </w:r>
      <w:r w:rsidR="00535D15">
        <w:rPr>
          <w:lang w:eastAsia="ko-KR"/>
        </w:rPr>
        <w:t xml:space="preserve"> (one 1-symbol additional DMRS)</w:t>
      </w:r>
      <w:r w:rsidR="00CF2576">
        <w:rPr>
          <w:lang w:eastAsia="ko-KR"/>
        </w:rPr>
        <w:t xml:space="preserve">, </w:t>
      </w:r>
      <w:r w:rsidR="00CF2576">
        <w:rPr>
          <w:lang w:eastAsia="ko-KR"/>
        </w:rPr>
        <w:fldChar w:fldCharType="begin"/>
      </w:r>
      <w:r w:rsidR="00CF2576">
        <w:rPr>
          <w:lang w:eastAsia="ko-KR"/>
        </w:rPr>
        <w:instrText xml:space="preserve"> REF _Ref494295640 \h </w:instrText>
      </w:r>
      <w:r w:rsidR="00CF2576">
        <w:rPr>
          <w:lang w:eastAsia="ko-KR"/>
        </w:rPr>
      </w:r>
      <w:r w:rsidR="00CF2576">
        <w:rPr>
          <w:lang w:eastAsia="ko-KR"/>
        </w:rPr>
        <w:fldChar w:fldCharType="separate"/>
      </w:r>
      <w:r w:rsidR="0008727F">
        <w:t xml:space="preserve">Figure </w:t>
      </w:r>
      <w:r w:rsidR="0008727F">
        <w:rPr>
          <w:noProof/>
        </w:rPr>
        <w:t>2</w:t>
      </w:r>
      <w:r w:rsidR="00CF2576">
        <w:rPr>
          <w:lang w:eastAsia="ko-KR"/>
        </w:rPr>
        <w:fldChar w:fldCharType="end"/>
      </w:r>
      <w:r w:rsidR="00535D15">
        <w:rPr>
          <w:lang w:eastAsia="ko-KR"/>
        </w:rPr>
        <w:t xml:space="preserve"> (two 1-symbol additional DMRS)</w:t>
      </w:r>
      <w:r w:rsidR="00CF2576">
        <w:rPr>
          <w:lang w:eastAsia="ko-KR"/>
        </w:rPr>
        <w:t xml:space="preserve">, and </w:t>
      </w:r>
      <w:r w:rsidR="00CF2576">
        <w:rPr>
          <w:lang w:eastAsia="ko-KR"/>
        </w:rPr>
        <w:fldChar w:fldCharType="begin"/>
      </w:r>
      <w:r w:rsidR="00CF2576">
        <w:rPr>
          <w:lang w:eastAsia="ko-KR"/>
        </w:rPr>
        <w:instrText xml:space="preserve"> REF _Ref494295641 \h </w:instrText>
      </w:r>
      <w:r w:rsidR="00CF2576">
        <w:rPr>
          <w:lang w:eastAsia="ko-KR"/>
        </w:rPr>
      </w:r>
      <w:r w:rsidR="00CF2576">
        <w:rPr>
          <w:lang w:eastAsia="ko-KR"/>
        </w:rPr>
        <w:fldChar w:fldCharType="separate"/>
      </w:r>
      <w:r w:rsidR="0008727F">
        <w:t xml:space="preserve">Figure </w:t>
      </w:r>
      <w:r w:rsidR="0008727F">
        <w:rPr>
          <w:noProof/>
        </w:rPr>
        <w:t>3</w:t>
      </w:r>
      <w:r w:rsidR="00CF2576">
        <w:rPr>
          <w:lang w:eastAsia="ko-KR"/>
        </w:rPr>
        <w:fldChar w:fldCharType="end"/>
      </w:r>
      <w:r w:rsidR="00535D15">
        <w:rPr>
          <w:lang w:eastAsia="ko-KR"/>
        </w:rPr>
        <w:t xml:space="preserve"> (three 1-symbol additional DMRS).</w:t>
      </w:r>
      <w:r w:rsidR="00CF2576">
        <w:rPr>
          <w:lang w:eastAsia="ko-KR"/>
        </w:rPr>
        <w:t xml:space="preserve"> </w:t>
      </w:r>
      <w:r w:rsidR="00535D15">
        <w:rPr>
          <w:lang w:eastAsia="ko-KR"/>
        </w:rPr>
        <w:t xml:space="preserve">We can see that </w:t>
      </w:r>
      <w:r w:rsidR="00B05330">
        <w:rPr>
          <w:lang w:eastAsia="ko-KR"/>
        </w:rPr>
        <w:t>a</w:t>
      </w:r>
      <w:r>
        <w:rPr>
          <w:lang w:eastAsia="ko-KR"/>
        </w:rPr>
        <w:t xml:space="preserve"> </w:t>
      </w:r>
      <w:r w:rsidR="00B05330">
        <w:rPr>
          <w:lang w:eastAsia="ko-KR"/>
        </w:rPr>
        <w:t>significant amount of resources will be wasted (i.e.,</w:t>
      </w:r>
      <w:r w:rsidR="000063EF">
        <w:rPr>
          <w:lang w:eastAsia="ko-KR"/>
        </w:rPr>
        <w:t xml:space="preserve"> 16</w:t>
      </w:r>
      <w:r w:rsidR="00B05330">
        <w:rPr>
          <w:lang w:eastAsia="ko-KR"/>
        </w:rPr>
        <w:t xml:space="preserve"> REs</w:t>
      </w:r>
      <w:r w:rsidR="000063EF">
        <w:rPr>
          <w:lang w:eastAsia="ko-KR"/>
        </w:rPr>
        <w:t>, 24 REs, and 32 REs</w:t>
      </w:r>
      <w:r w:rsidR="00535D15">
        <w:rPr>
          <w:lang w:eastAsia="ko-KR"/>
        </w:rPr>
        <w:t xml:space="preserve"> within a 14-symbol slot</w:t>
      </w:r>
      <w:r w:rsidR="000063EF">
        <w:rPr>
          <w:lang w:eastAsia="ko-KR"/>
        </w:rPr>
        <w:t>, respectively</w:t>
      </w:r>
      <w:r w:rsidR="00B05330">
        <w:rPr>
          <w:lang w:eastAsia="ko-KR"/>
        </w:rPr>
        <w:t xml:space="preserve">) </w:t>
      </w:r>
      <w:r w:rsidR="00EB7CF1">
        <w:rPr>
          <w:rFonts w:hint="eastAsia"/>
          <w:lang w:eastAsia="ko-KR"/>
        </w:rPr>
        <w:t xml:space="preserve">when </w:t>
      </w:r>
      <w:r w:rsidR="00B05330">
        <w:rPr>
          <w:lang w:eastAsia="ko-KR"/>
        </w:rPr>
        <w:t>FDM between DMRS and PDSCH</w:t>
      </w:r>
      <w:r w:rsidR="00B37153">
        <w:rPr>
          <w:lang w:eastAsia="ko-KR"/>
        </w:rPr>
        <w:t>/PUSCH</w:t>
      </w:r>
      <w:r w:rsidR="000F76E1">
        <w:rPr>
          <w:lang w:eastAsia="ko-KR"/>
        </w:rPr>
        <w:t xml:space="preserve"> is not supported</w:t>
      </w:r>
      <w:r w:rsidR="00B05330">
        <w:rPr>
          <w:lang w:eastAsia="ko-KR"/>
        </w:rPr>
        <w:t xml:space="preserve">. </w:t>
      </w:r>
    </w:p>
    <w:p w14:paraId="56E3996C" w14:textId="77777777" w:rsidR="00CF2576" w:rsidRDefault="00CF2576" w:rsidP="00CF2576">
      <w:pPr>
        <w:keepNext/>
        <w:spacing w:after="180" w:line="336" w:lineRule="auto"/>
        <w:jc w:val="center"/>
      </w:pPr>
      <w:r>
        <w:object w:dxaOrig="12406" w:dyaOrig="4665" w14:anchorId="7673BD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164.4pt" o:ole="">
            <v:imagedata r:id="rId9" o:title=""/>
          </v:shape>
          <o:OLEObject Type="Embed" ProgID="Visio.Drawing.15" ShapeID="_x0000_i1025" DrawAspect="Content" ObjectID="_1568232096" r:id="rId10"/>
        </w:object>
      </w:r>
    </w:p>
    <w:p w14:paraId="7481A4D0" w14:textId="748B34A5" w:rsidR="00CF2576" w:rsidRDefault="00CF2576" w:rsidP="00CF2576">
      <w:pPr>
        <w:pStyle w:val="ad"/>
        <w:jc w:val="center"/>
        <w:rPr>
          <w:lang w:val="en-US" w:eastAsia="ko-KR"/>
        </w:rPr>
      </w:pPr>
      <w:bookmarkStart w:id="0" w:name="_Ref494295638"/>
      <w:proofErr w:type="gramStart"/>
      <w:r>
        <w:t xml:space="preserve">Figure </w:t>
      </w:r>
      <w:r>
        <w:fldChar w:fldCharType="begin"/>
      </w:r>
      <w:r>
        <w:instrText xml:space="preserve"> SEQ Figure \* ARABIC </w:instrText>
      </w:r>
      <w:r>
        <w:fldChar w:fldCharType="separate"/>
      </w:r>
      <w:r w:rsidR="0008727F">
        <w:rPr>
          <w:noProof/>
        </w:rPr>
        <w:t>1</w:t>
      </w:r>
      <w:r>
        <w:fldChar w:fldCharType="end"/>
      </w:r>
      <w:bookmarkEnd w:id="0"/>
      <w:r>
        <w:t>.</w:t>
      </w:r>
      <w:proofErr w:type="gramEnd"/>
      <w:r>
        <w:t xml:space="preserve"> </w:t>
      </w:r>
      <w:r>
        <w:rPr>
          <w:lang w:eastAsia="ko-KR"/>
        </w:rPr>
        <w:t xml:space="preserve">DMRS patterns with one 1-symbol </w:t>
      </w:r>
      <w:r>
        <w:rPr>
          <w:rFonts w:hint="eastAsia"/>
          <w:lang w:eastAsia="ko-KR"/>
        </w:rPr>
        <w:t xml:space="preserve">additional DMRS </w:t>
      </w:r>
      <w:r>
        <w:rPr>
          <w:lang w:eastAsia="ko-KR"/>
        </w:rPr>
        <w:t>(C</w:t>
      </w:r>
      <w:r>
        <w:rPr>
          <w:rFonts w:hint="eastAsia"/>
          <w:lang w:eastAsia="ko-KR"/>
        </w:rPr>
        <w:t>onfiguration type 2).</w:t>
      </w:r>
    </w:p>
    <w:p w14:paraId="2C9CC4F0" w14:textId="77777777" w:rsidR="00CF2576" w:rsidRDefault="00CF2576" w:rsidP="00CF2576">
      <w:pPr>
        <w:keepNext/>
        <w:spacing w:after="180" w:line="336" w:lineRule="auto"/>
        <w:jc w:val="center"/>
      </w:pPr>
      <w:r>
        <w:object w:dxaOrig="12406" w:dyaOrig="4665" w14:anchorId="512C6054">
          <v:shape id="_x0000_i1026" type="#_x0000_t75" style="width:435.4pt;height:164.4pt" o:ole="">
            <v:imagedata r:id="rId11" o:title=""/>
          </v:shape>
          <o:OLEObject Type="Embed" ProgID="Visio.Drawing.15" ShapeID="_x0000_i1026" DrawAspect="Content" ObjectID="_1568232097" r:id="rId12"/>
        </w:object>
      </w:r>
    </w:p>
    <w:p w14:paraId="153BEAF4" w14:textId="0AF5EB5B" w:rsidR="00CF2576" w:rsidRDefault="00CF2576" w:rsidP="00CF2576">
      <w:pPr>
        <w:pStyle w:val="ad"/>
        <w:jc w:val="center"/>
        <w:rPr>
          <w:lang w:val="en-US" w:eastAsia="ko-KR"/>
        </w:rPr>
      </w:pPr>
      <w:bookmarkStart w:id="1" w:name="_Ref494295640"/>
      <w:proofErr w:type="gramStart"/>
      <w:r>
        <w:t xml:space="preserve">Figure </w:t>
      </w:r>
      <w:r>
        <w:fldChar w:fldCharType="begin"/>
      </w:r>
      <w:r>
        <w:instrText xml:space="preserve"> SEQ Figure \* ARABIC </w:instrText>
      </w:r>
      <w:r>
        <w:fldChar w:fldCharType="separate"/>
      </w:r>
      <w:r w:rsidR="0008727F">
        <w:rPr>
          <w:noProof/>
        </w:rPr>
        <w:t>2</w:t>
      </w:r>
      <w:r>
        <w:fldChar w:fldCharType="end"/>
      </w:r>
      <w:bookmarkEnd w:id="1"/>
      <w:r>
        <w:t>.</w:t>
      </w:r>
      <w:proofErr w:type="gramEnd"/>
      <w:r>
        <w:t xml:space="preserve"> </w:t>
      </w:r>
      <w:r>
        <w:rPr>
          <w:lang w:eastAsia="ko-KR"/>
        </w:rPr>
        <w:t xml:space="preserve">DMRS patterns with two 1-symbol </w:t>
      </w:r>
      <w:r>
        <w:rPr>
          <w:rFonts w:hint="eastAsia"/>
          <w:lang w:eastAsia="ko-KR"/>
        </w:rPr>
        <w:t xml:space="preserve">additional DMRS </w:t>
      </w:r>
      <w:r>
        <w:rPr>
          <w:lang w:eastAsia="ko-KR"/>
        </w:rPr>
        <w:t>(C</w:t>
      </w:r>
      <w:r>
        <w:rPr>
          <w:rFonts w:hint="eastAsia"/>
          <w:lang w:eastAsia="ko-KR"/>
        </w:rPr>
        <w:t>onfiguration type 2).</w:t>
      </w:r>
    </w:p>
    <w:p w14:paraId="36B15C39" w14:textId="77777777" w:rsidR="00CF2576" w:rsidRDefault="00CF2576" w:rsidP="00CF2576">
      <w:pPr>
        <w:keepNext/>
        <w:spacing w:after="180" w:line="336" w:lineRule="auto"/>
        <w:jc w:val="center"/>
      </w:pPr>
      <w:r>
        <w:object w:dxaOrig="12406" w:dyaOrig="4665" w14:anchorId="2E78445E">
          <v:shape id="_x0000_i1027" type="#_x0000_t75" style="width:435.4pt;height:164.4pt" o:ole="">
            <v:imagedata r:id="rId13" o:title=""/>
          </v:shape>
          <o:OLEObject Type="Embed" ProgID="Visio.Drawing.15" ShapeID="_x0000_i1027" DrawAspect="Content" ObjectID="_1568232098" r:id="rId14"/>
        </w:object>
      </w:r>
    </w:p>
    <w:p w14:paraId="4D2BB86B" w14:textId="3FC4AFAF" w:rsidR="00CF2576" w:rsidRDefault="00CF2576" w:rsidP="00CF2576">
      <w:pPr>
        <w:pStyle w:val="ad"/>
        <w:jc w:val="center"/>
        <w:rPr>
          <w:lang w:val="en-US" w:eastAsia="ko-KR"/>
        </w:rPr>
      </w:pPr>
      <w:bookmarkStart w:id="2" w:name="_Ref494295641"/>
      <w:proofErr w:type="gramStart"/>
      <w:r>
        <w:t xml:space="preserve">Figure </w:t>
      </w:r>
      <w:r>
        <w:fldChar w:fldCharType="begin"/>
      </w:r>
      <w:r>
        <w:instrText xml:space="preserve"> SEQ Figure \* ARABIC </w:instrText>
      </w:r>
      <w:r>
        <w:fldChar w:fldCharType="separate"/>
      </w:r>
      <w:r w:rsidR="0008727F">
        <w:rPr>
          <w:noProof/>
        </w:rPr>
        <w:t>3</w:t>
      </w:r>
      <w:r>
        <w:fldChar w:fldCharType="end"/>
      </w:r>
      <w:bookmarkEnd w:id="2"/>
      <w:r>
        <w:t>.</w:t>
      </w:r>
      <w:proofErr w:type="gramEnd"/>
      <w:r>
        <w:t xml:space="preserve"> </w:t>
      </w:r>
      <w:r>
        <w:rPr>
          <w:lang w:eastAsia="ko-KR"/>
        </w:rPr>
        <w:t xml:space="preserve">DMRS patterns with three 1-symbol </w:t>
      </w:r>
      <w:r>
        <w:rPr>
          <w:rFonts w:hint="eastAsia"/>
          <w:lang w:eastAsia="ko-KR"/>
        </w:rPr>
        <w:t xml:space="preserve">additional DMRS </w:t>
      </w:r>
      <w:r>
        <w:rPr>
          <w:lang w:eastAsia="ko-KR"/>
        </w:rPr>
        <w:t>(C</w:t>
      </w:r>
      <w:r>
        <w:rPr>
          <w:rFonts w:hint="eastAsia"/>
          <w:lang w:eastAsia="ko-KR"/>
        </w:rPr>
        <w:t>onfiguration type 2).</w:t>
      </w:r>
    </w:p>
    <w:p w14:paraId="2C504215" w14:textId="360E2540" w:rsidR="00CF2576" w:rsidRPr="00907FDE" w:rsidRDefault="00B37153" w:rsidP="00E226FE">
      <w:pPr>
        <w:spacing w:after="180" w:line="336" w:lineRule="auto"/>
        <w:rPr>
          <w:lang w:eastAsia="ko-KR"/>
        </w:rPr>
      </w:pPr>
      <w:r>
        <w:rPr>
          <w:lang w:eastAsia="ko-KR"/>
        </w:rPr>
        <w:t>In order to</w:t>
      </w:r>
      <w:r w:rsidR="00400264">
        <w:rPr>
          <w:lang w:eastAsia="ko-KR"/>
        </w:rPr>
        <w:t xml:space="preserve"> compare link-level performances between the cases with and without </w:t>
      </w:r>
      <w:r>
        <w:rPr>
          <w:lang w:eastAsia="ko-KR"/>
        </w:rPr>
        <w:t>FDM between DMRS and data REs</w:t>
      </w:r>
      <w:r w:rsidR="00400264">
        <w:rPr>
          <w:lang w:eastAsia="ko-KR"/>
        </w:rPr>
        <w:t>,</w:t>
      </w:r>
      <w:r>
        <w:rPr>
          <w:lang w:eastAsia="ko-KR"/>
        </w:rPr>
        <w:t xml:space="preserve"> </w:t>
      </w:r>
      <w:r>
        <w:rPr>
          <w:rFonts w:hint="eastAsia"/>
          <w:lang w:eastAsia="ko-KR"/>
        </w:rPr>
        <w:t>w</w:t>
      </w:r>
      <w:r>
        <w:rPr>
          <w:rFonts w:hint="eastAsia"/>
          <w:lang w:val="en-US" w:eastAsia="ko-KR"/>
        </w:rPr>
        <w:t>e provide simulation results in a high speed train scenario at a carrier frequency of 30 GHz.</w:t>
      </w:r>
      <w:r w:rsidR="007C61C7">
        <w:rPr>
          <w:lang w:val="en-US" w:eastAsia="ko-KR"/>
        </w:rPr>
        <w:t xml:space="preserve"> Employing configuration type 2, power boosting of 4.77 dB is used for no FDM case and power boosting of 1.77dB is used for FDM case.</w:t>
      </w:r>
      <w:r>
        <w:rPr>
          <w:rFonts w:hint="eastAsia"/>
          <w:lang w:val="en-US" w:eastAsia="ko-KR"/>
        </w:rPr>
        <w:t xml:space="preserve"> The </w:t>
      </w:r>
      <w:r w:rsidR="007C61C7">
        <w:rPr>
          <w:lang w:val="en-US" w:eastAsia="ko-KR"/>
        </w:rPr>
        <w:t xml:space="preserve">remaining </w:t>
      </w:r>
      <w:r>
        <w:rPr>
          <w:rFonts w:hint="eastAsia"/>
          <w:lang w:val="en-US" w:eastAsia="ko-KR"/>
        </w:rPr>
        <w:t xml:space="preserve">detailed simulation parameters </w:t>
      </w:r>
      <w:proofErr w:type="gramStart"/>
      <w:r>
        <w:rPr>
          <w:rFonts w:hint="eastAsia"/>
          <w:lang w:val="en-US" w:eastAsia="ko-KR"/>
        </w:rPr>
        <w:t>are illustrated</w:t>
      </w:r>
      <w:proofErr w:type="gramEnd"/>
      <w:r>
        <w:rPr>
          <w:rFonts w:hint="eastAsia"/>
          <w:lang w:val="en-US" w:eastAsia="ko-KR"/>
        </w:rPr>
        <w:t xml:space="preserve"> in Appendix. It </w:t>
      </w:r>
      <w:proofErr w:type="gramStart"/>
      <w:r>
        <w:rPr>
          <w:rFonts w:hint="eastAsia"/>
          <w:lang w:val="en-US" w:eastAsia="ko-KR"/>
        </w:rPr>
        <w:t xml:space="preserve">was </w:t>
      </w:r>
      <w:r>
        <w:rPr>
          <w:lang w:val="en-US" w:eastAsia="ko-KR"/>
        </w:rPr>
        <w:t>shown</w:t>
      </w:r>
      <w:proofErr w:type="gramEnd"/>
      <w:r>
        <w:rPr>
          <w:rFonts w:hint="eastAsia"/>
          <w:lang w:val="en-US" w:eastAsia="ko-KR"/>
        </w:rPr>
        <w:t xml:space="preserve"> in </w:t>
      </w:r>
      <w:r>
        <w:rPr>
          <w:lang w:val="en-US" w:eastAsia="ko-KR"/>
        </w:rPr>
        <w:fldChar w:fldCharType="begin"/>
      </w:r>
      <w:r>
        <w:rPr>
          <w:lang w:val="en-US" w:eastAsia="ko-KR"/>
        </w:rPr>
        <w:instrText xml:space="preserve"> </w:instrText>
      </w:r>
      <w:r>
        <w:rPr>
          <w:rFonts w:hint="eastAsia"/>
          <w:lang w:val="en-US" w:eastAsia="ko-KR"/>
        </w:rPr>
        <w:instrText>REF _Ref490862620 \h</w:instrText>
      </w:r>
      <w:r>
        <w:rPr>
          <w:lang w:val="en-US" w:eastAsia="ko-KR"/>
        </w:rPr>
        <w:instrText xml:space="preserve"> </w:instrText>
      </w:r>
      <w:r>
        <w:rPr>
          <w:lang w:val="en-US" w:eastAsia="ko-KR"/>
        </w:rPr>
      </w:r>
      <w:r>
        <w:rPr>
          <w:lang w:val="en-US" w:eastAsia="ko-KR"/>
        </w:rPr>
        <w:fldChar w:fldCharType="separate"/>
      </w:r>
      <w:r w:rsidR="0008727F">
        <w:t xml:space="preserve">Figure </w:t>
      </w:r>
      <w:r w:rsidR="0008727F">
        <w:rPr>
          <w:noProof/>
        </w:rPr>
        <w:t>4</w:t>
      </w:r>
      <w:r>
        <w:rPr>
          <w:lang w:val="en-US" w:eastAsia="ko-KR"/>
        </w:rPr>
        <w:fldChar w:fldCharType="end"/>
      </w:r>
      <w:r>
        <w:rPr>
          <w:rFonts w:hint="eastAsia"/>
          <w:lang w:val="en-US" w:eastAsia="ko-KR"/>
        </w:rPr>
        <w:t xml:space="preserve"> that</w:t>
      </w:r>
      <w:r w:rsidR="00E226FE">
        <w:rPr>
          <w:lang w:val="en-US" w:eastAsia="ko-KR"/>
        </w:rPr>
        <w:t>, in high SNR region, supporting FDM between DMRS and data REs achieves higher spectral efficiency</w:t>
      </w:r>
      <w:r>
        <w:rPr>
          <w:rFonts w:hint="eastAsia"/>
          <w:lang w:val="en-US" w:eastAsia="ko-KR"/>
        </w:rPr>
        <w:t>.</w:t>
      </w:r>
      <w:r w:rsidR="00E226FE">
        <w:rPr>
          <w:lang w:val="en-US" w:eastAsia="ko-KR"/>
        </w:rPr>
        <w:t xml:space="preserve"> In addition, the spectral efficiency gain of FDM increases with the number of additional DMRS.</w:t>
      </w:r>
      <w:r w:rsidR="00E226FE" w:rsidRPr="00E226FE">
        <w:rPr>
          <w:lang w:val="en-US" w:eastAsia="ko-KR"/>
        </w:rPr>
        <w:t xml:space="preserve"> </w:t>
      </w:r>
      <w:r w:rsidR="00E226FE">
        <w:rPr>
          <w:lang w:val="en-US" w:eastAsia="ko-KR"/>
        </w:rPr>
        <w:t>Oppositely, in low SNR region, supporting FDM is not beneficial</w:t>
      </w:r>
      <w:r w:rsidR="00014E93">
        <w:rPr>
          <w:lang w:val="en-US" w:eastAsia="ko-KR"/>
        </w:rPr>
        <w:t xml:space="preserve"> due to </w:t>
      </w:r>
      <w:proofErr w:type="gramStart"/>
      <w:r w:rsidR="00014E93">
        <w:rPr>
          <w:lang w:val="en-US" w:eastAsia="ko-KR"/>
        </w:rPr>
        <w:t>channel estimation performance degradation</w:t>
      </w:r>
      <w:proofErr w:type="gramEnd"/>
      <w:r w:rsidR="00E226FE">
        <w:rPr>
          <w:lang w:val="en-US" w:eastAsia="ko-KR"/>
        </w:rPr>
        <w:t>.</w:t>
      </w:r>
      <w:r w:rsidR="00984DF8">
        <w:rPr>
          <w:lang w:val="en-US" w:eastAsia="ko-KR"/>
        </w:rPr>
        <w:t xml:space="preserve"> </w:t>
      </w:r>
      <w:r w:rsidR="006E7BBE">
        <w:rPr>
          <w:rFonts w:hint="eastAsia"/>
          <w:lang w:val="en-US" w:eastAsia="ko-KR"/>
        </w:rPr>
        <w:t xml:space="preserve">In addition, MCS index </w:t>
      </w:r>
      <w:proofErr w:type="gramStart"/>
      <w:r w:rsidR="006E7BBE">
        <w:rPr>
          <w:rFonts w:hint="eastAsia"/>
          <w:lang w:val="en-US" w:eastAsia="ko-KR"/>
        </w:rPr>
        <w:t>can also be used</w:t>
      </w:r>
      <w:proofErr w:type="gramEnd"/>
      <w:r w:rsidR="006E7BBE">
        <w:rPr>
          <w:rFonts w:hint="eastAsia"/>
          <w:lang w:val="en-US" w:eastAsia="ko-KR"/>
        </w:rPr>
        <w:t xml:space="preserve"> as a criterion whether to support FDM between DMRS and PDSCH/PUSCH. When higher MCS index is used (i.e., higher modulation order and code rate), it will be more susceptible to channel estimation error</w:t>
      </w:r>
      <w:r w:rsidR="00907FDE">
        <w:rPr>
          <w:rFonts w:hint="eastAsia"/>
          <w:lang w:val="en-US" w:eastAsia="ko-KR"/>
        </w:rPr>
        <w:t>. Hence, it will be more beneficial not to support FDM and at the same time provide large power boosting on DMRS.</w:t>
      </w:r>
    </w:p>
    <w:p w14:paraId="5C2406F6" w14:textId="2907A77E" w:rsidR="0008727F" w:rsidRDefault="0008727F" w:rsidP="0008727F">
      <w:pPr>
        <w:spacing w:after="180" w:line="336" w:lineRule="auto"/>
        <w:rPr>
          <w:lang w:eastAsia="ko-KR"/>
        </w:rPr>
      </w:pPr>
      <w:r w:rsidRPr="008A1406">
        <w:rPr>
          <w:b/>
          <w:lang w:eastAsia="ko-KR"/>
        </w:rPr>
        <w:t xml:space="preserve">Observation </w:t>
      </w:r>
      <w:r>
        <w:rPr>
          <w:rFonts w:hint="eastAsia"/>
          <w:b/>
          <w:lang w:eastAsia="ko-KR"/>
        </w:rPr>
        <w:t>2:</w:t>
      </w:r>
      <w:r w:rsidRPr="008A1406">
        <w:rPr>
          <w:lang w:eastAsia="ko-KR"/>
        </w:rPr>
        <w:t xml:space="preserve"> </w:t>
      </w:r>
      <w:r w:rsidR="00C32841">
        <w:rPr>
          <w:lang w:eastAsia="ko-KR"/>
        </w:rPr>
        <w:t xml:space="preserve">In high SNR region, spectral efficiency gain by FDM between DMRS and PDSCH/PUSCH </w:t>
      </w:r>
      <w:proofErr w:type="gramStart"/>
      <w:r w:rsidR="00C32841">
        <w:rPr>
          <w:lang w:eastAsia="ko-KR"/>
        </w:rPr>
        <w:t>is observed</w:t>
      </w:r>
      <w:proofErr w:type="gramEnd"/>
      <w:r w:rsidR="00C32841">
        <w:rPr>
          <w:lang w:eastAsia="ko-KR"/>
        </w:rPr>
        <w:t xml:space="preserve">, and the </w:t>
      </w:r>
      <w:r>
        <w:rPr>
          <w:lang w:eastAsia="ko-KR"/>
        </w:rPr>
        <w:t>gain increase</w:t>
      </w:r>
      <w:r w:rsidR="00E226FE">
        <w:rPr>
          <w:lang w:eastAsia="ko-KR"/>
        </w:rPr>
        <w:t>s</w:t>
      </w:r>
      <w:r>
        <w:rPr>
          <w:lang w:eastAsia="ko-KR"/>
        </w:rPr>
        <w:t xml:space="preserve"> as the number of additional DMRS increases.</w:t>
      </w:r>
    </w:p>
    <w:p w14:paraId="6586BB0B" w14:textId="2A7CA9C2" w:rsidR="00E226FE" w:rsidRPr="008A1406" w:rsidRDefault="00E226FE" w:rsidP="00E226FE">
      <w:pPr>
        <w:spacing w:after="180" w:line="336" w:lineRule="auto"/>
        <w:rPr>
          <w:lang w:eastAsia="ko-KR"/>
        </w:rPr>
      </w:pPr>
      <w:r w:rsidRPr="008A1406">
        <w:rPr>
          <w:b/>
          <w:lang w:eastAsia="ko-KR"/>
        </w:rPr>
        <w:lastRenderedPageBreak/>
        <w:t xml:space="preserve">Observation </w:t>
      </w:r>
      <w:r>
        <w:rPr>
          <w:b/>
          <w:lang w:eastAsia="ko-KR"/>
        </w:rPr>
        <w:t>3</w:t>
      </w:r>
      <w:r>
        <w:rPr>
          <w:rFonts w:hint="eastAsia"/>
          <w:b/>
          <w:lang w:eastAsia="ko-KR"/>
        </w:rPr>
        <w:t>:</w:t>
      </w:r>
      <w:r w:rsidRPr="008A1406">
        <w:rPr>
          <w:lang w:eastAsia="ko-KR"/>
        </w:rPr>
        <w:t xml:space="preserve"> </w:t>
      </w:r>
      <w:r w:rsidR="00C32841">
        <w:rPr>
          <w:lang w:eastAsia="ko-KR"/>
        </w:rPr>
        <w:t xml:space="preserve">In low SNR region, spectral efficiency gain </w:t>
      </w:r>
      <w:r>
        <w:rPr>
          <w:lang w:eastAsia="ko-KR"/>
        </w:rPr>
        <w:t>by FDM between DMRS and PDSCH</w:t>
      </w:r>
      <w:r w:rsidR="00C32841">
        <w:rPr>
          <w:lang w:eastAsia="ko-KR"/>
        </w:rPr>
        <w:t>/PUSCH</w:t>
      </w:r>
      <w:r>
        <w:rPr>
          <w:lang w:eastAsia="ko-KR"/>
        </w:rPr>
        <w:t xml:space="preserve"> </w:t>
      </w:r>
      <w:proofErr w:type="gramStart"/>
      <w:r w:rsidR="00C32841">
        <w:rPr>
          <w:lang w:eastAsia="ko-KR"/>
        </w:rPr>
        <w:t>is not observed</w:t>
      </w:r>
      <w:proofErr w:type="gramEnd"/>
      <w:r w:rsidR="00C32841">
        <w:rPr>
          <w:lang w:eastAsia="ko-KR"/>
        </w:rPr>
        <w:t>.</w:t>
      </w:r>
    </w:p>
    <w:p w14:paraId="7AB6E27D" w14:textId="2CF6C853" w:rsidR="00984DF8" w:rsidRDefault="00E226FE" w:rsidP="00E226FE">
      <w:pPr>
        <w:spacing w:line="336" w:lineRule="auto"/>
        <w:rPr>
          <w:lang w:eastAsia="ko-KR"/>
        </w:rPr>
      </w:pPr>
      <w:r>
        <w:rPr>
          <w:b/>
          <w:lang w:eastAsia="ko-KR"/>
        </w:rPr>
        <w:t>Proposal 3</w:t>
      </w:r>
      <w:r w:rsidRPr="0021114B">
        <w:rPr>
          <w:lang w:eastAsia="ko-KR"/>
        </w:rPr>
        <w:t>:</w:t>
      </w:r>
      <w:r>
        <w:rPr>
          <w:b/>
          <w:lang w:eastAsia="ko-KR"/>
        </w:rPr>
        <w:t xml:space="preserve"> </w:t>
      </w:r>
      <w:r>
        <w:rPr>
          <w:rFonts w:hint="eastAsia"/>
          <w:lang w:eastAsia="ko-KR"/>
        </w:rPr>
        <w:t xml:space="preserve">NR </w:t>
      </w:r>
      <w:r>
        <w:rPr>
          <w:lang w:eastAsia="ko-KR"/>
        </w:rPr>
        <w:t xml:space="preserve">supports FDM between DMRS and PDSCH/PUSCH </w:t>
      </w:r>
      <w:r w:rsidR="00984DF8">
        <w:rPr>
          <w:lang w:eastAsia="ko-KR"/>
        </w:rPr>
        <w:t>based on the number of additional DMRS and</w:t>
      </w:r>
      <w:r w:rsidR="00037B48">
        <w:rPr>
          <w:lang w:eastAsia="ko-KR"/>
        </w:rPr>
        <w:t>/or</w:t>
      </w:r>
      <w:r w:rsidR="00984DF8">
        <w:rPr>
          <w:lang w:eastAsia="ko-KR"/>
        </w:rPr>
        <w:t xml:space="preserve"> MCS index </w:t>
      </w:r>
      <w:r w:rsidR="00037B48">
        <w:rPr>
          <w:lang w:eastAsia="ko-KR"/>
        </w:rPr>
        <w:t xml:space="preserve">under the </w:t>
      </w:r>
      <w:r w:rsidR="00984DF8">
        <w:rPr>
          <w:lang w:eastAsia="ko-KR"/>
        </w:rPr>
        <w:t>following conditions:</w:t>
      </w:r>
    </w:p>
    <w:p w14:paraId="513D59E0" w14:textId="38380864" w:rsidR="00E226FE" w:rsidRDefault="00037B48" w:rsidP="00984DF8">
      <w:pPr>
        <w:pStyle w:val="afb"/>
        <w:numPr>
          <w:ilvl w:val="0"/>
          <w:numId w:val="16"/>
        </w:numPr>
        <w:spacing w:line="336" w:lineRule="auto"/>
        <w:ind w:leftChars="0"/>
        <w:rPr>
          <w:lang w:eastAsia="ko-KR"/>
        </w:rPr>
      </w:pPr>
      <w:r>
        <w:rPr>
          <w:lang w:eastAsia="ko-KR"/>
        </w:rPr>
        <w:t xml:space="preserve">FDM </w:t>
      </w:r>
      <w:proofErr w:type="gramStart"/>
      <w:r>
        <w:rPr>
          <w:lang w:eastAsia="ko-KR"/>
        </w:rPr>
        <w:t>is supported</w:t>
      </w:r>
      <w:proofErr w:type="gramEnd"/>
      <w:r>
        <w:rPr>
          <w:lang w:eastAsia="ko-KR"/>
        </w:rPr>
        <w:t xml:space="preserve"> </w:t>
      </w:r>
      <w:r w:rsidR="00540225">
        <w:rPr>
          <w:lang w:eastAsia="ko-KR"/>
        </w:rPr>
        <w:t xml:space="preserve">when the </w:t>
      </w:r>
      <w:r w:rsidR="00984DF8">
        <w:rPr>
          <w:lang w:eastAsia="ko-KR"/>
        </w:rPr>
        <w:t>number of additional DMRS</w:t>
      </w:r>
      <w:r w:rsidR="00540225">
        <w:rPr>
          <w:lang w:eastAsia="ko-KR"/>
        </w:rPr>
        <w:t xml:space="preserve"> is larger than X.</w:t>
      </w:r>
    </w:p>
    <w:p w14:paraId="58A6BC4B" w14:textId="5D1DE330" w:rsidR="00540225" w:rsidRDefault="00A407E1" w:rsidP="00540225">
      <w:pPr>
        <w:pStyle w:val="afb"/>
        <w:numPr>
          <w:ilvl w:val="0"/>
          <w:numId w:val="17"/>
        </w:numPr>
        <w:spacing w:line="336" w:lineRule="auto"/>
        <w:ind w:leftChars="0"/>
        <w:rPr>
          <w:lang w:eastAsia="ko-KR"/>
        </w:rPr>
      </w:pPr>
      <w:r>
        <w:rPr>
          <w:lang w:eastAsia="ko-KR"/>
        </w:rPr>
        <w:t xml:space="preserve">Value </w:t>
      </w:r>
      <w:r>
        <w:rPr>
          <w:rFonts w:hint="eastAsia"/>
          <w:lang w:eastAsia="ko-KR"/>
        </w:rPr>
        <w:t>X</w:t>
      </w:r>
      <w:r>
        <w:rPr>
          <w:lang w:eastAsia="ko-KR"/>
        </w:rPr>
        <w:t xml:space="preserve"> </w:t>
      </w:r>
      <w:proofErr w:type="gramStart"/>
      <w:r>
        <w:rPr>
          <w:lang w:eastAsia="ko-KR"/>
        </w:rPr>
        <w:t xml:space="preserve">is </w:t>
      </w:r>
      <w:r w:rsidR="00D55AD4">
        <w:rPr>
          <w:lang w:eastAsia="ko-KR"/>
        </w:rPr>
        <w:t>configured</w:t>
      </w:r>
      <w:proofErr w:type="gramEnd"/>
      <w:r w:rsidR="00D55AD4">
        <w:rPr>
          <w:lang w:eastAsia="ko-KR"/>
        </w:rPr>
        <w:t xml:space="preserve"> </w:t>
      </w:r>
      <w:r>
        <w:rPr>
          <w:lang w:eastAsia="ko-KR"/>
        </w:rPr>
        <w:t xml:space="preserve">by RRC </w:t>
      </w:r>
      <w:r w:rsidR="00D55AD4">
        <w:rPr>
          <w:lang w:eastAsia="ko-KR"/>
        </w:rPr>
        <w:t>signalling</w:t>
      </w:r>
      <w:r>
        <w:rPr>
          <w:lang w:eastAsia="ko-KR"/>
        </w:rPr>
        <w:t>.</w:t>
      </w:r>
    </w:p>
    <w:p w14:paraId="5B9FAA33" w14:textId="652E4284" w:rsidR="00984DF8" w:rsidRDefault="00540225" w:rsidP="00984DF8">
      <w:pPr>
        <w:pStyle w:val="afb"/>
        <w:numPr>
          <w:ilvl w:val="0"/>
          <w:numId w:val="16"/>
        </w:numPr>
        <w:spacing w:line="336" w:lineRule="auto"/>
        <w:ind w:leftChars="0"/>
        <w:rPr>
          <w:lang w:eastAsia="ko-KR"/>
        </w:rPr>
      </w:pPr>
      <w:r>
        <w:rPr>
          <w:rFonts w:hint="eastAsia"/>
          <w:lang w:eastAsia="ko-KR"/>
        </w:rPr>
        <w:t xml:space="preserve">FDM </w:t>
      </w:r>
      <w:proofErr w:type="gramStart"/>
      <w:r>
        <w:rPr>
          <w:rFonts w:hint="eastAsia"/>
          <w:lang w:eastAsia="ko-KR"/>
        </w:rPr>
        <w:t>is supported</w:t>
      </w:r>
      <w:proofErr w:type="gramEnd"/>
      <w:r>
        <w:rPr>
          <w:rFonts w:hint="eastAsia"/>
          <w:lang w:eastAsia="ko-KR"/>
        </w:rPr>
        <w:t xml:space="preserve"> when MCS index is </w:t>
      </w:r>
      <w:r w:rsidR="00907FDE">
        <w:rPr>
          <w:rFonts w:hint="eastAsia"/>
          <w:lang w:eastAsia="ko-KR"/>
        </w:rPr>
        <w:t xml:space="preserve">lower </w:t>
      </w:r>
      <w:r>
        <w:rPr>
          <w:rFonts w:hint="eastAsia"/>
          <w:lang w:eastAsia="ko-KR"/>
        </w:rPr>
        <w:t>than Y.</w:t>
      </w:r>
    </w:p>
    <w:p w14:paraId="22373015" w14:textId="1A5C6CEF" w:rsidR="00540225" w:rsidRDefault="00D55AD4" w:rsidP="00540225">
      <w:pPr>
        <w:pStyle w:val="afb"/>
        <w:numPr>
          <w:ilvl w:val="1"/>
          <w:numId w:val="16"/>
        </w:numPr>
        <w:spacing w:after="100" w:afterAutospacing="1" w:line="336" w:lineRule="auto"/>
        <w:ind w:leftChars="0" w:left="1202" w:hanging="403"/>
        <w:rPr>
          <w:rFonts w:hint="eastAsia"/>
          <w:lang w:eastAsia="ko-KR"/>
        </w:rPr>
      </w:pPr>
      <w:r>
        <w:rPr>
          <w:rFonts w:hint="eastAsia"/>
          <w:lang w:eastAsia="ko-KR"/>
        </w:rPr>
        <w:t xml:space="preserve">Value Y </w:t>
      </w:r>
      <w:proofErr w:type="gramStart"/>
      <w:r>
        <w:rPr>
          <w:rFonts w:hint="eastAsia"/>
          <w:lang w:eastAsia="ko-KR"/>
        </w:rPr>
        <w:t>is configured</w:t>
      </w:r>
      <w:proofErr w:type="gramEnd"/>
      <w:r>
        <w:rPr>
          <w:rFonts w:hint="eastAsia"/>
          <w:lang w:eastAsia="ko-KR"/>
        </w:rPr>
        <w:t xml:space="preserve"> by RRC signalling.</w:t>
      </w:r>
    </w:p>
    <w:p w14:paraId="5EA52869" w14:textId="7FB2CD06" w:rsidR="0008727F" w:rsidRPr="0008727F" w:rsidRDefault="0008727F" w:rsidP="0008727F">
      <w:pPr>
        <w:keepNext/>
        <w:spacing w:after="100" w:afterAutospacing="1"/>
        <w:jc w:val="center"/>
        <w:rPr>
          <w:lang w:val="en-US"/>
        </w:rPr>
      </w:pPr>
      <w:r w:rsidRPr="003D0A31">
        <w:rPr>
          <w:noProof/>
          <w:lang w:val="en-US" w:eastAsia="ko-KR"/>
        </w:rPr>
        <w:drawing>
          <wp:inline distT="0" distB="0" distL="0" distR="0" wp14:anchorId="4DD50572" wp14:editId="003EB9BD">
            <wp:extent cx="3052800" cy="22896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52800" cy="2289600"/>
                    </a:xfrm>
                    <a:prstGeom prst="rect">
                      <a:avLst/>
                    </a:prstGeom>
                    <a:noFill/>
                    <a:ln>
                      <a:noFill/>
                    </a:ln>
                  </pic:spPr>
                </pic:pic>
              </a:graphicData>
            </a:graphic>
          </wp:inline>
        </w:drawing>
      </w:r>
      <w:r w:rsidRPr="00E07343">
        <w:t xml:space="preserve">  </w:t>
      </w:r>
      <w:r w:rsidRPr="003D0A31">
        <w:rPr>
          <w:noProof/>
          <w:lang w:val="en-US" w:eastAsia="ko-KR"/>
        </w:rPr>
        <w:drawing>
          <wp:inline distT="0" distB="0" distL="0" distR="0" wp14:anchorId="01684601" wp14:editId="18524CA3">
            <wp:extent cx="3052800" cy="22896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52800" cy="2289600"/>
                    </a:xfrm>
                    <a:prstGeom prst="rect">
                      <a:avLst/>
                    </a:prstGeom>
                    <a:noFill/>
                    <a:ln>
                      <a:noFill/>
                    </a:ln>
                  </pic:spPr>
                </pic:pic>
              </a:graphicData>
            </a:graphic>
          </wp:inline>
        </w:drawing>
      </w:r>
      <w:r w:rsidRPr="0008727F">
        <w:t xml:space="preserve"> </w:t>
      </w:r>
      <w:r w:rsidRPr="0008727F">
        <w:rPr>
          <w:noProof/>
          <w:lang w:val="en-US" w:eastAsia="ko-KR"/>
        </w:rPr>
        <w:drawing>
          <wp:inline distT="0" distB="0" distL="0" distR="0" wp14:anchorId="27DD0C81" wp14:editId="38A10E36">
            <wp:extent cx="3052800" cy="22896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52800" cy="2289600"/>
                    </a:xfrm>
                    <a:prstGeom prst="rect">
                      <a:avLst/>
                    </a:prstGeom>
                    <a:noFill/>
                    <a:ln>
                      <a:noFill/>
                    </a:ln>
                  </pic:spPr>
                </pic:pic>
              </a:graphicData>
            </a:graphic>
          </wp:inline>
        </w:drawing>
      </w:r>
    </w:p>
    <w:p w14:paraId="010C3EE2" w14:textId="0EA0C24E" w:rsidR="0008727F" w:rsidRPr="00D57A0A" w:rsidRDefault="0008727F" w:rsidP="0008727F">
      <w:pPr>
        <w:pStyle w:val="ad"/>
        <w:jc w:val="center"/>
        <w:rPr>
          <w:lang w:val="en-US" w:eastAsia="ko-KR"/>
        </w:rPr>
      </w:pPr>
      <w:bookmarkStart w:id="3" w:name="_Ref490862620"/>
      <w:proofErr w:type="gramStart"/>
      <w:r>
        <w:t xml:space="preserve">Figure </w:t>
      </w:r>
      <w:r>
        <w:fldChar w:fldCharType="begin"/>
      </w:r>
      <w:r>
        <w:instrText xml:space="preserve"> SEQ Figure \* ARABIC </w:instrText>
      </w:r>
      <w:r>
        <w:fldChar w:fldCharType="separate"/>
      </w:r>
      <w:r>
        <w:rPr>
          <w:noProof/>
        </w:rPr>
        <w:t>4</w:t>
      </w:r>
      <w:r>
        <w:fldChar w:fldCharType="end"/>
      </w:r>
      <w:bookmarkEnd w:id="3"/>
      <w:r>
        <w:rPr>
          <w:rFonts w:hint="eastAsia"/>
          <w:lang w:eastAsia="ko-KR"/>
        </w:rPr>
        <w:t>.</w:t>
      </w:r>
      <w:proofErr w:type="gramEnd"/>
      <w:r>
        <w:rPr>
          <w:rFonts w:hint="eastAsia"/>
          <w:lang w:eastAsia="ko-KR"/>
        </w:rPr>
        <w:t xml:space="preserve"> Spectral efficiency vs. SNR for the example DMRS patterns with UE speed of {400, 450, 500} km/h (CDL-D, DS=10ns, K=7 dB).</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lastRenderedPageBreak/>
        <w:t>Conclusion</w:t>
      </w:r>
    </w:p>
    <w:p w14:paraId="76328D5D" w14:textId="76223BDD" w:rsidR="004874E0" w:rsidRDefault="004874E0" w:rsidP="00392CDE">
      <w:pPr>
        <w:spacing w:after="180"/>
        <w:rPr>
          <w:szCs w:val="22"/>
          <w:lang w:eastAsia="ko-KR"/>
        </w:rPr>
      </w:pPr>
      <w:r>
        <w:rPr>
          <w:szCs w:val="22"/>
          <w:lang w:eastAsia="ko-KR"/>
        </w:rPr>
        <w:t>In this contribution, we discussed</w:t>
      </w:r>
      <w:r w:rsidR="002805ED">
        <w:rPr>
          <w:rFonts w:hint="eastAsia"/>
          <w:szCs w:val="22"/>
          <w:lang w:eastAsia="ko-KR"/>
        </w:rPr>
        <w:t xml:space="preserve"> some important issues in DMRS design</w:t>
      </w:r>
      <w:r w:rsidR="001209CB">
        <w:rPr>
          <w:rFonts w:hint="eastAsia"/>
          <w:szCs w:val="22"/>
          <w:lang w:eastAsia="ko-KR"/>
        </w:rPr>
        <w:t xml:space="preserve"> including </w:t>
      </w:r>
      <w:r w:rsidR="00103A75">
        <w:rPr>
          <w:szCs w:val="22"/>
          <w:lang w:eastAsia="ko-KR"/>
        </w:rPr>
        <w:t>the n</w:t>
      </w:r>
      <w:r w:rsidR="00103A75" w:rsidRPr="00103A75">
        <w:rPr>
          <w:szCs w:val="22"/>
          <w:lang w:eastAsia="ko-KR"/>
        </w:rPr>
        <w:t>umber of additional DMRS symbols</w:t>
      </w:r>
      <w:r w:rsidR="00185759" w:rsidRPr="00185759">
        <w:rPr>
          <w:szCs w:val="22"/>
          <w:lang w:eastAsia="ko-KR"/>
        </w:rPr>
        <w:t xml:space="preserve"> for broadcast/multicast PDSCH</w:t>
      </w:r>
      <w:r w:rsidR="001209CB">
        <w:rPr>
          <w:rFonts w:hint="eastAsia"/>
          <w:szCs w:val="22"/>
          <w:lang w:eastAsia="ko-KR"/>
        </w:rPr>
        <w:t xml:space="preserve">, and </w:t>
      </w:r>
      <w:r w:rsidR="00185759">
        <w:rPr>
          <w:szCs w:val="22"/>
          <w:lang w:eastAsia="ko-KR"/>
        </w:rPr>
        <w:t>multiplexing between DMRS and PDSCH</w:t>
      </w:r>
      <w:r>
        <w:rPr>
          <w:szCs w:val="22"/>
          <w:lang w:eastAsia="ko-KR"/>
        </w:rPr>
        <w:t xml:space="preserve">. </w:t>
      </w:r>
      <w:r w:rsidR="000729F4">
        <w:rPr>
          <w:szCs w:val="22"/>
          <w:lang w:eastAsia="ko-KR"/>
        </w:rPr>
        <w:t xml:space="preserve">Our observations and proposal </w:t>
      </w:r>
      <w:proofErr w:type="gramStart"/>
      <w:r w:rsidR="000729F4">
        <w:rPr>
          <w:szCs w:val="22"/>
          <w:lang w:eastAsia="ko-KR"/>
        </w:rPr>
        <w:t>are reproduced</w:t>
      </w:r>
      <w:proofErr w:type="gramEnd"/>
      <w:r w:rsidR="000729F4">
        <w:rPr>
          <w:szCs w:val="22"/>
          <w:lang w:eastAsia="ko-KR"/>
        </w:rPr>
        <w:t xml:space="preserve"> below:</w:t>
      </w:r>
    </w:p>
    <w:p w14:paraId="314D3591" w14:textId="3B7120DE" w:rsidR="00540225" w:rsidRDefault="00540225" w:rsidP="00540225">
      <w:pPr>
        <w:spacing w:after="180" w:line="336" w:lineRule="auto"/>
        <w:rPr>
          <w:lang w:eastAsia="ko-KR"/>
        </w:rPr>
      </w:pPr>
      <w:r>
        <w:rPr>
          <w:b/>
          <w:lang w:eastAsia="ko-KR"/>
        </w:rPr>
        <w:t xml:space="preserve">Proposal </w:t>
      </w:r>
      <w:r>
        <w:rPr>
          <w:rFonts w:hint="eastAsia"/>
          <w:b/>
          <w:lang w:eastAsia="ko-KR"/>
        </w:rPr>
        <w:t>1</w:t>
      </w:r>
      <w:r w:rsidRPr="0021114B">
        <w:rPr>
          <w:lang w:eastAsia="ko-KR"/>
        </w:rPr>
        <w:t>:</w:t>
      </w:r>
      <w:r>
        <w:rPr>
          <w:b/>
          <w:lang w:eastAsia="ko-KR"/>
        </w:rPr>
        <w:t xml:space="preserve"> </w:t>
      </w:r>
      <w:r>
        <w:rPr>
          <w:lang w:eastAsia="ko-KR"/>
        </w:rPr>
        <w:t>NR supports three 1-symbol additional DMRS for broadcast/multicast PDSCH.</w:t>
      </w:r>
    </w:p>
    <w:p w14:paraId="1B8C11CE" w14:textId="77777777" w:rsidR="00540225" w:rsidRPr="008A1406" w:rsidRDefault="00540225" w:rsidP="00540225">
      <w:pPr>
        <w:spacing w:after="180" w:line="336" w:lineRule="auto"/>
        <w:rPr>
          <w:lang w:eastAsia="ko-KR"/>
        </w:rPr>
      </w:pPr>
      <w:r w:rsidRPr="008A1406">
        <w:rPr>
          <w:b/>
          <w:lang w:eastAsia="ko-KR"/>
        </w:rPr>
        <w:t xml:space="preserve">Observation </w:t>
      </w:r>
      <w:r>
        <w:rPr>
          <w:b/>
          <w:lang w:eastAsia="ko-KR"/>
        </w:rPr>
        <w:t>1</w:t>
      </w:r>
      <w:r>
        <w:rPr>
          <w:rFonts w:hint="eastAsia"/>
          <w:b/>
          <w:lang w:eastAsia="ko-KR"/>
        </w:rPr>
        <w:t>:</w:t>
      </w:r>
      <w:r w:rsidRPr="008A1406">
        <w:rPr>
          <w:lang w:eastAsia="ko-KR"/>
        </w:rPr>
        <w:t xml:space="preserve"> </w:t>
      </w:r>
      <w:r>
        <w:rPr>
          <w:lang w:eastAsia="ko-KR"/>
        </w:rPr>
        <w:t xml:space="preserve">Spectral efficiency gain by FDM between DMRS and PDSCH/PUSCH will be </w:t>
      </w:r>
      <w:r>
        <w:rPr>
          <w:rFonts w:hint="eastAsia"/>
          <w:lang w:eastAsia="ko-KR"/>
        </w:rPr>
        <w:t>significant</w:t>
      </w:r>
      <w:r>
        <w:rPr>
          <w:lang w:eastAsia="ko-KR"/>
        </w:rPr>
        <w:t xml:space="preserve"> when the number of DMRS ports </w:t>
      </w:r>
      <w:r>
        <w:rPr>
          <w:rFonts w:hint="eastAsia"/>
          <w:lang w:eastAsia="ko-KR"/>
        </w:rPr>
        <w:t xml:space="preserve">is </w:t>
      </w:r>
      <w:r>
        <w:rPr>
          <w:lang w:eastAsia="ko-KR"/>
        </w:rPr>
        <w:t>low.</w:t>
      </w:r>
    </w:p>
    <w:p w14:paraId="6793DD95" w14:textId="77777777" w:rsidR="00540225" w:rsidRDefault="00540225" w:rsidP="00540225">
      <w:pPr>
        <w:spacing w:line="336" w:lineRule="auto"/>
        <w:rPr>
          <w:lang w:eastAsia="ko-KR"/>
        </w:rPr>
      </w:pPr>
      <w:r>
        <w:rPr>
          <w:b/>
          <w:lang w:eastAsia="ko-KR"/>
        </w:rPr>
        <w:t>Proposal 2</w:t>
      </w:r>
      <w:r w:rsidRPr="0021114B">
        <w:rPr>
          <w:lang w:eastAsia="ko-KR"/>
        </w:rPr>
        <w:t>:</w:t>
      </w:r>
      <w:r>
        <w:rPr>
          <w:b/>
          <w:lang w:eastAsia="ko-KR"/>
        </w:rPr>
        <w:t xml:space="preserve"> </w:t>
      </w:r>
      <w:r>
        <w:rPr>
          <w:rFonts w:hint="eastAsia"/>
          <w:lang w:eastAsia="ko-KR"/>
        </w:rPr>
        <w:t xml:space="preserve">NR </w:t>
      </w:r>
      <w:r>
        <w:rPr>
          <w:lang w:eastAsia="ko-KR"/>
        </w:rPr>
        <w:t>supports FDM between DMRS and PDSCH/PUSCH based on the number of DMRS ports under the following conditions:</w:t>
      </w:r>
    </w:p>
    <w:p w14:paraId="2EA87D7D" w14:textId="77777777" w:rsidR="00540225" w:rsidRDefault="00540225" w:rsidP="00540225">
      <w:pPr>
        <w:pStyle w:val="afb"/>
        <w:numPr>
          <w:ilvl w:val="0"/>
          <w:numId w:val="12"/>
        </w:numPr>
        <w:spacing w:line="336" w:lineRule="auto"/>
        <w:ind w:leftChars="0" w:left="714" w:hanging="357"/>
        <w:rPr>
          <w:lang w:eastAsia="ko-KR"/>
        </w:rPr>
      </w:pPr>
      <w:r>
        <w:rPr>
          <w:lang w:eastAsia="ko-KR"/>
        </w:rPr>
        <w:t xml:space="preserve">For configuration type 1, FDM is supported for </w:t>
      </w:r>
      <w:proofErr w:type="gramStart"/>
      <w:r>
        <w:rPr>
          <w:lang w:eastAsia="ko-KR"/>
        </w:rPr>
        <w:t>1</w:t>
      </w:r>
      <w:proofErr w:type="gramEnd"/>
      <w:r>
        <w:rPr>
          <w:lang w:eastAsia="ko-KR"/>
        </w:rPr>
        <w:t xml:space="preserve"> and 2 DMRS ports.</w:t>
      </w:r>
    </w:p>
    <w:p w14:paraId="10E2EE84" w14:textId="77777777" w:rsidR="00540225" w:rsidRDefault="00540225" w:rsidP="00540225">
      <w:pPr>
        <w:pStyle w:val="afb"/>
        <w:numPr>
          <w:ilvl w:val="0"/>
          <w:numId w:val="12"/>
        </w:numPr>
        <w:spacing w:after="180" w:line="336" w:lineRule="auto"/>
        <w:ind w:leftChars="0"/>
        <w:rPr>
          <w:lang w:eastAsia="ko-KR"/>
        </w:rPr>
      </w:pPr>
      <w:r>
        <w:rPr>
          <w:lang w:eastAsia="ko-KR"/>
        </w:rPr>
        <w:t xml:space="preserve">For configuration type 2, FDM is supported for at least </w:t>
      </w:r>
      <w:proofErr w:type="gramStart"/>
      <w:r>
        <w:rPr>
          <w:lang w:eastAsia="ko-KR"/>
        </w:rPr>
        <w:t>1</w:t>
      </w:r>
      <w:proofErr w:type="gramEnd"/>
      <w:r>
        <w:rPr>
          <w:lang w:eastAsia="ko-KR"/>
        </w:rPr>
        <w:t xml:space="preserve"> and 2 DMRS ports.</w:t>
      </w:r>
    </w:p>
    <w:p w14:paraId="317D23E8" w14:textId="77777777" w:rsidR="00540225" w:rsidRDefault="00540225" w:rsidP="00540225">
      <w:pPr>
        <w:spacing w:after="180" w:line="336" w:lineRule="auto"/>
        <w:rPr>
          <w:lang w:eastAsia="ko-KR"/>
        </w:rPr>
      </w:pPr>
      <w:r w:rsidRPr="008A1406">
        <w:rPr>
          <w:b/>
          <w:lang w:eastAsia="ko-KR"/>
        </w:rPr>
        <w:t xml:space="preserve">Observation </w:t>
      </w:r>
      <w:r>
        <w:rPr>
          <w:rFonts w:hint="eastAsia"/>
          <w:b/>
          <w:lang w:eastAsia="ko-KR"/>
        </w:rPr>
        <w:t>2:</w:t>
      </w:r>
      <w:r w:rsidRPr="008A1406">
        <w:rPr>
          <w:lang w:eastAsia="ko-KR"/>
        </w:rPr>
        <w:t xml:space="preserve"> </w:t>
      </w:r>
      <w:r>
        <w:rPr>
          <w:lang w:eastAsia="ko-KR"/>
        </w:rPr>
        <w:t xml:space="preserve">In high SNR region, spectral efficiency gain by FDM between DMRS and PDSCH/PUSCH </w:t>
      </w:r>
      <w:proofErr w:type="gramStart"/>
      <w:r>
        <w:rPr>
          <w:lang w:eastAsia="ko-KR"/>
        </w:rPr>
        <w:t>is observed</w:t>
      </w:r>
      <w:proofErr w:type="gramEnd"/>
      <w:r>
        <w:rPr>
          <w:lang w:eastAsia="ko-KR"/>
        </w:rPr>
        <w:t>, and the gain increases as the number of additional DMRS increases.</w:t>
      </w:r>
    </w:p>
    <w:p w14:paraId="28D755DF" w14:textId="77777777" w:rsidR="00540225" w:rsidRPr="008A1406" w:rsidRDefault="00540225" w:rsidP="00540225">
      <w:pPr>
        <w:spacing w:after="180" w:line="336" w:lineRule="auto"/>
        <w:rPr>
          <w:lang w:eastAsia="ko-KR"/>
        </w:rPr>
      </w:pPr>
      <w:r w:rsidRPr="008A1406">
        <w:rPr>
          <w:b/>
          <w:lang w:eastAsia="ko-KR"/>
        </w:rPr>
        <w:t xml:space="preserve">Observation </w:t>
      </w:r>
      <w:r>
        <w:rPr>
          <w:b/>
          <w:lang w:eastAsia="ko-KR"/>
        </w:rPr>
        <w:t>3</w:t>
      </w:r>
      <w:r>
        <w:rPr>
          <w:rFonts w:hint="eastAsia"/>
          <w:b/>
          <w:lang w:eastAsia="ko-KR"/>
        </w:rPr>
        <w:t>:</w:t>
      </w:r>
      <w:r w:rsidRPr="008A1406">
        <w:rPr>
          <w:lang w:eastAsia="ko-KR"/>
        </w:rPr>
        <w:t xml:space="preserve"> </w:t>
      </w:r>
      <w:r>
        <w:rPr>
          <w:lang w:eastAsia="ko-KR"/>
        </w:rPr>
        <w:t xml:space="preserve">In low SNR region, spectral efficiency gain by FDM between DMRS and PDSCH/PUSCH </w:t>
      </w:r>
      <w:proofErr w:type="gramStart"/>
      <w:r>
        <w:rPr>
          <w:lang w:eastAsia="ko-KR"/>
        </w:rPr>
        <w:t>is not observed</w:t>
      </w:r>
      <w:proofErr w:type="gramEnd"/>
      <w:r>
        <w:rPr>
          <w:lang w:eastAsia="ko-KR"/>
        </w:rPr>
        <w:t>.</w:t>
      </w:r>
    </w:p>
    <w:p w14:paraId="468A39A6" w14:textId="77777777" w:rsidR="00875246" w:rsidRDefault="00875246" w:rsidP="00875246">
      <w:pPr>
        <w:spacing w:line="336" w:lineRule="auto"/>
        <w:rPr>
          <w:lang w:eastAsia="ko-KR"/>
        </w:rPr>
      </w:pPr>
      <w:r>
        <w:rPr>
          <w:b/>
          <w:lang w:eastAsia="ko-KR"/>
        </w:rPr>
        <w:t>Proposal 3</w:t>
      </w:r>
      <w:r w:rsidRPr="0021114B">
        <w:rPr>
          <w:lang w:eastAsia="ko-KR"/>
        </w:rPr>
        <w:t>:</w:t>
      </w:r>
      <w:r>
        <w:rPr>
          <w:b/>
          <w:lang w:eastAsia="ko-KR"/>
        </w:rPr>
        <w:t xml:space="preserve"> </w:t>
      </w:r>
      <w:r>
        <w:rPr>
          <w:rFonts w:hint="eastAsia"/>
          <w:lang w:eastAsia="ko-KR"/>
        </w:rPr>
        <w:t xml:space="preserve">NR </w:t>
      </w:r>
      <w:r>
        <w:rPr>
          <w:lang w:eastAsia="ko-KR"/>
        </w:rPr>
        <w:t>supports FDM between DMRS and PDSCH/PUSCH based on the number of additional DMRS and/or MCS index under the following conditions:</w:t>
      </w:r>
    </w:p>
    <w:p w14:paraId="3FD269AD" w14:textId="77777777" w:rsidR="00875246" w:rsidRDefault="00875246" w:rsidP="00875246">
      <w:pPr>
        <w:pStyle w:val="afb"/>
        <w:numPr>
          <w:ilvl w:val="0"/>
          <w:numId w:val="16"/>
        </w:numPr>
        <w:spacing w:line="336" w:lineRule="auto"/>
        <w:ind w:leftChars="0"/>
        <w:rPr>
          <w:lang w:eastAsia="ko-KR"/>
        </w:rPr>
      </w:pPr>
      <w:r>
        <w:rPr>
          <w:lang w:eastAsia="ko-KR"/>
        </w:rPr>
        <w:t xml:space="preserve">FDM </w:t>
      </w:r>
      <w:proofErr w:type="gramStart"/>
      <w:r>
        <w:rPr>
          <w:lang w:eastAsia="ko-KR"/>
        </w:rPr>
        <w:t>is supported</w:t>
      </w:r>
      <w:proofErr w:type="gramEnd"/>
      <w:r>
        <w:rPr>
          <w:lang w:eastAsia="ko-KR"/>
        </w:rPr>
        <w:t xml:space="preserve"> when the number of additional DMRS is larger than X.</w:t>
      </w:r>
      <w:bookmarkStart w:id="4" w:name="_GoBack"/>
      <w:bookmarkEnd w:id="4"/>
    </w:p>
    <w:p w14:paraId="062CD98F" w14:textId="77777777" w:rsidR="00875246" w:rsidRDefault="00875246" w:rsidP="00875246">
      <w:pPr>
        <w:pStyle w:val="afb"/>
        <w:numPr>
          <w:ilvl w:val="0"/>
          <w:numId w:val="17"/>
        </w:numPr>
        <w:spacing w:line="336" w:lineRule="auto"/>
        <w:ind w:leftChars="0"/>
        <w:rPr>
          <w:lang w:eastAsia="ko-KR"/>
        </w:rPr>
      </w:pPr>
      <w:r>
        <w:rPr>
          <w:lang w:eastAsia="ko-KR"/>
        </w:rPr>
        <w:t xml:space="preserve">Value </w:t>
      </w:r>
      <w:r>
        <w:rPr>
          <w:rFonts w:hint="eastAsia"/>
          <w:lang w:eastAsia="ko-KR"/>
        </w:rPr>
        <w:t>X</w:t>
      </w:r>
      <w:r>
        <w:rPr>
          <w:lang w:eastAsia="ko-KR"/>
        </w:rPr>
        <w:t xml:space="preserve"> </w:t>
      </w:r>
      <w:proofErr w:type="gramStart"/>
      <w:r>
        <w:rPr>
          <w:lang w:eastAsia="ko-KR"/>
        </w:rPr>
        <w:t>is configured</w:t>
      </w:r>
      <w:proofErr w:type="gramEnd"/>
      <w:r>
        <w:rPr>
          <w:lang w:eastAsia="ko-KR"/>
        </w:rPr>
        <w:t xml:space="preserve"> by RRC signalling.</w:t>
      </w:r>
    </w:p>
    <w:p w14:paraId="01A2EFE9" w14:textId="77777777" w:rsidR="00875246" w:rsidRDefault="00875246" w:rsidP="00875246">
      <w:pPr>
        <w:pStyle w:val="afb"/>
        <w:numPr>
          <w:ilvl w:val="0"/>
          <w:numId w:val="16"/>
        </w:numPr>
        <w:spacing w:line="336" w:lineRule="auto"/>
        <w:ind w:leftChars="0"/>
        <w:rPr>
          <w:lang w:eastAsia="ko-KR"/>
        </w:rPr>
      </w:pPr>
      <w:r>
        <w:rPr>
          <w:rFonts w:hint="eastAsia"/>
          <w:lang w:eastAsia="ko-KR"/>
        </w:rPr>
        <w:t xml:space="preserve">FDM </w:t>
      </w:r>
      <w:proofErr w:type="gramStart"/>
      <w:r>
        <w:rPr>
          <w:rFonts w:hint="eastAsia"/>
          <w:lang w:eastAsia="ko-KR"/>
        </w:rPr>
        <w:t>is supported</w:t>
      </w:r>
      <w:proofErr w:type="gramEnd"/>
      <w:r>
        <w:rPr>
          <w:rFonts w:hint="eastAsia"/>
          <w:lang w:eastAsia="ko-KR"/>
        </w:rPr>
        <w:t xml:space="preserve"> when MCS index is lower than Y.</w:t>
      </w:r>
    </w:p>
    <w:p w14:paraId="62DA7085" w14:textId="77777777" w:rsidR="00875246" w:rsidRDefault="00875246" w:rsidP="00875246">
      <w:pPr>
        <w:pStyle w:val="afb"/>
        <w:numPr>
          <w:ilvl w:val="1"/>
          <w:numId w:val="16"/>
        </w:numPr>
        <w:spacing w:after="100" w:afterAutospacing="1" w:line="336" w:lineRule="auto"/>
        <w:ind w:leftChars="0" w:left="1202" w:hanging="403"/>
        <w:rPr>
          <w:rFonts w:hint="eastAsia"/>
          <w:lang w:eastAsia="ko-KR"/>
        </w:rPr>
      </w:pPr>
      <w:r>
        <w:rPr>
          <w:rFonts w:hint="eastAsia"/>
          <w:lang w:eastAsia="ko-KR"/>
        </w:rPr>
        <w:t xml:space="preserve">Value Y </w:t>
      </w:r>
      <w:proofErr w:type="gramStart"/>
      <w:r>
        <w:rPr>
          <w:rFonts w:hint="eastAsia"/>
          <w:lang w:eastAsia="ko-KR"/>
        </w:rPr>
        <w:t>is configured</w:t>
      </w:r>
      <w:proofErr w:type="gramEnd"/>
      <w:r>
        <w:rPr>
          <w:rFonts w:hint="eastAsia"/>
          <w:lang w:eastAsia="ko-KR"/>
        </w:rPr>
        <w:t xml:space="preserve"> by RRC signalling.</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85E3122" w14:textId="44E1B00E" w:rsidR="00277863" w:rsidRDefault="00277863" w:rsidP="003D6E0B">
      <w:pPr>
        <w:numPr>
          <w:ilvl w:val="0"/>
          <w:numId w:val="6"/>
        </w:numPr>
        <w:tabs>
          <w:tab w:val="left" w:pos="810"/>
        </w:tabs>
        <w:spacing w:after="180"/>
        <w:ind w:left="440" w:hangingChars="200" w:hanging="440"/>
        <w:contextualSpacing/>
        <w:rPr>
          <w:lang w:eastAsia="zh-CN"/>
        </w:rPr>
      </w:pPr>
      <w:bookmarkStart w:id="5" w:name="_Ref458777829"/>
      <w:bookmarkStart w:id="6" w:name="_Ref447206028"/>
      <w:r>
        <w:rPr>
          <w:rFonts w:hint="eastAsia"/>
          <w:lang w:eastAsia="zh-CN"/>
        </w:rPr>
        <w:t>3GPP Chairman</w:t>
      </w:r>
      <w:r>
        <w:rPr>
          <w:lang w:eastAsia="zh-CN"/>
        </w:rPr>
        <w:t>’s notes RAN1</w:t>
      </w:r>
      <w:r w:rsidR="006F6307">
        <w:rPr>
          <w:rFonts w:hint="eastAsia"/>
          <w:lang w:eastAsia="ko-KR"/>
        </w:rPr>
        <w:t>#90</w:t>
      </w:r>
      <w:r>
        <w:rPr>
          <w:rFonts w:hint="eastAsia"/>
          <w:lang w:eastAsia="ko-KR"/>
        </w:rPr>
        <w:t>,</w:t>
      </w:r>
      <w:r>
        <w:rPr>
          <w:lang w:eastAsia="zh-CN"/>
        </w:rPr>
        <w:t xml:space="preserve"> </w:t>
      </w:r>
      <w:r w:rsidR="006F6307">
        <w:rPr>
          <w:lang w:eastAsia="ko-KR"/>
        </w:rPr>
        <w:t>Aug.</w:t>
      </w:r>
      <w:r>
        <w:rPr>
          <w:lang w:eastAsia="zh-CN"/>
        </w:rPr>
        <w:t xml:space="preserve"> 2017.</w:t>
      </w:r>
    </w:p>
    <w:p w14:paraId="212BDE6E" w14:textId="54D45071" w:rsidR="00EA1174" w:rsidRDefault="00EA1174" w:rsidP="003D6E0B">
      <w:pPr>
        <w:numPr>
          <w:ilvl w:val="0"/>
          <w:numId w:val="6"/>
        </w:numPr>
        <w:tabs>
          <w:tab w:val="left" w:pos="810"/>
        </w:tabs>
        <w:spacing w:after="180"/>
        <w:ind w:left="440" w:hangingChars="200" w:hanging="440"/>
        <w:contextualSpacing/>
        <w:rPr>
          <w:lang w:eastAsia="zh-CN"/>
        </w:rPr>
      </w:pPr>
      <w:r>
        <w:rPr>
          <w:rFonts w:hint="eastAsia"/>
          <w:lang w:eastAsia="zh-CN"/>
        </w:rPr>
        <w:t>3GPP Chairman</w:t>
      </w:r>
      <w:r>
        <w:rPr>
          <w:lang w:eastAsia="zh-CN"/>
        </w:rPr>
        <w:t>’s notes RAN1-NR#3</w:t>
      </w:r>
      <w:r>
        <w:rPr>
          <w:rFonts w:hint="eastAsia"/>
          <w:lang w:eastAsia="ko-KR"/>
        </w:rPr>
        <w:t>,</w:t>
      </w:r>
      <w:r>
        <w:rPr>
          <w:lang w:eastAsia="zh-CN"/>
        </w:rPr>
        <w:t xml:space="preserve"> </w:t>
      </w:r>
      <w:r>
        <w:rPr>
          <w:lang w:eastAsia="ko-KR"/>
        </w:rPr>
        <w:t>Sep.</w:t>
      </w:r>
      <w:r>
        <w:rPr>
          <w:lang w:eastAsia="zh-CN"/>
        </w:rPr>
        <w:t xml:space="preserve"> 2017.</w:t>
      </w:r>
    </w:p>
    <w:p w14:paraId="7D9B8E8E" w14:textId="657B52A9" w:rsidR="004D5B78" w:rsidRDefault="004D5B78" w:rsidP="004D5B78">
      <w:pPr>
        <w:numPr>
          <w:ilvl w:val="0"/>
          <w:numId w:val="6"/>
        </w:numPr>
        <w:tabs>
          <w:tab w:val="left" w:pos="810"/>
        </w:tabs>
        <w:spacing w:after="180"/>
        <w:ind w:left="440" w:hangingChars="200" w:hanging="440"/>
        <w:contextualSpacing/>
        <w:rPr>
          <w:lang w:eastAsia="zh-CN"/>
        </w:rPr>
      </w:pPr>
      <w:bookmarkStart w:id="7" w:name="_Ref490255463"/>
      <w:bookmarkEnd w:id="5"/>
      <w:proofErr w:type="gramStart"/>
      <w:r w:rsidRPr="000D5626">
        <w:rPr>
          <w:lang w:eastAsia="zh-CN"/>
        </w:rPr>
        <w:t xml:space="preserve">R1-163984, “Discussion on phase noise </w:t>
      </w:r>
      <w:proofErr w:type="spellStart"/>
      <w:r w:rsidRPr="000D5626">
        <w:rPr>
          <w:lang w:eastAsia="zh-CN"/>
        </w:rPr>
        <w:t>modeling</w:t>
      </w:r>
      <w:proofErr w:type="spellEnd"/>
      <w:r w:rsidRPr="000D5626">
        <w:rPr>
          <w:lang w:eastAsia="zh-CN"/>
        </w:rPr>
        <w:t xml:space="preserve">,” </w:t>
      </w:r>
      <w:r>
        <w:rPr>
          <w:lang w:eastAsia="zh-CN"/>
        </w:rPr>
        <w:t>RAN1#85</w:t>
      </w:r>
      <w:r w:rsidRPr="000D5626">
        <w:rPr>
          <w:lang w:eastAsia="zh-CN"/>
        </w:rPr>
        <w:t>, May 2016.</w:t>
      </w:r>
      <w:bookmarkEnd w:id="7"/>
      <w:proofErr w:type="gramEnd"/>
    </w:p>
    <w:p w14:paraId="531661D5" w14:textId="759F3438" w:rsidR="004D5B78" w:rsidRDefault="004D5B78" w:rsidP="004D5B78">
      <w:pPr>
        <w:pStyle w:val="1"/>
        <w:keepLines/>
        <w:pBdr>
          <w:top w:val="single" w:sz="12" w:space="2" w:color="auto"/>
        </w:pBdr>
        <w:tabs>
          <w:tab w:val="clear" w:pos="0"/>
        </w:tabs>
        <w:overflowPunct w:val="0"/>
        <w:autoSpaceDE w:val="0"/>
        <w:autoSpaceDN w:val="0"/>
        <w:adjustRightInd w:val="0"/>
        <w:spacing w:after="180"/>
        <w:textAlignment w:val="baseline"/>
        <w:rPr>
          <w:sz w:val="36"/>
          <w:lang w:eastAsia="ko-KR"/>
        </w:rPr>
      </w:pPr>
      <w:r>
        <w:rPr>
          <w:rFonts w:hint="eastAsia"/>
          <w:sz w:val="36"/>
          <w:lang w:eastAsia="ko-KR"/>
        </w:rPr>
        <w:t>Appendix</w:t>
      </w:r>
    </w:p>
    <w:p w14:paraId="38CB6681" w14:textId="78DDDEE7" w:rsidR="004D5B78" w:rsidRDefault="004D5B78" w:rsidP="004D5B78">
      <w:pPr>
        <w:pStyle w:val="2"/>
        <w:keepLines/>
        <w:overflowPunct w:val="0"/>
        <w:autoSpaceDE w:val="0"/>
        <w:autoSpaceDN w:val="0"/>
        <w:adjustRightInd w:val="0"/>
        <w:spacing w:before="180" w:after="180" w:line="240" w:lineRule="auto"/>
        <w:jc w:val="left"/>
        <w:textAlignment w:val="baseline"/>
        <w:rPr>
          <w:lang w:val="en-US"/>
        </w:rPr>
      </w:pPr>
      <w:r>
        <w:rPr>
          <w:lang w:val="en-US"/>
        </w:rPr>
        <w:t>S</w:t>
      </w:r>
      <w:r w:rsidRPr="000F4290">
        <w:rPr>
          <w:lang w:val="en-US"/>
        </w:rPr>
        <w:t>imulation parameters</w:t>
      </w:r>
    </w:p>
    <w:p w14:paraId="72BD3522" w14:textId="2391C9DA" w:rsidR="00D671FE" w:rsidRDefault="00D671FE" w:rsidP="00D671FE">
      <w:pPr>
        <w:spacing w:after="100" w:afterAutospacing="1"/>
        <w:rPr>
          <w:rFonts w:eastAsia="MS Mincho"/>
          <w:lang w:val="en-US"/>
        </w:rPr>
      </w:pPr>
      <w:r w:rsidRPr="0067752F">
        <w:rPr>
          <w:lang w:eastAsia="ko-KR"/>
        </w:rPr>
        <w:t>The link-level simulation parameters are summarized in</w:t>
      </w:r>
      <w:r w:rsidR="008F42F8">
        <w:rPr>
          <w:lang w:eastAsia="ko-KR"/>
        </w:rPr>
        <w:t xml:space="preserve"> </w:t>
      </w:r>
      <w:r w:rsidR="008F42F8">
        <w:rPr>
          <w:lang w:eastAsia="ko-KR"/>
        </w:rPr>
        <w:fldChar w:fldCharType="begin"/>
      </w:r>
      <w:r w:rsidR="008F42F8">
        <w:rPr>
          <w:lang w:eastAsia="ko-KR"/>
        </w:rPr>
        <w:instrText xml:space="preserve"> REF _Ref494451705 \h </w:instrText>
      </w:r>
      <w:r w:rsidR="008F42F8">
        <w:rPr>
          <w:lang w:eastAsia="ko-KR"/>
        </w:rPr>
      </w:r>
      <w:r w:rsidR="008F42F8">
        <w:rPr>
          <w:lang w:eastAsia="ko-KR"/>
        </w:rPr>
        <w:fldChar w:fldCharType="separate"/>
      </w:r>
      <w:r w:rsidR="008F42F8">
        <w:t xml:space="preserve">Table </w:t>
      </w:r>
      <w:r w:rsidR="008F42F8">
        <w:rPr>
          <w:noProof/>
        </w:rPr>
        <w:t>1</w:t>
      </w:r>
      <w:r w:rsidR="008F42F8">
        <w:rPr>
          <w:lang w:eastAsia="ko-KR"/>
        </w:rPr>
        <w:fldChar w:fldCharType="end"/>
      </w:r>
      <w:r>
        <w:rPr>
          <w:lang w:eastAsia="ko-KR"/>
        </w:rPr>
        <w:t xml:space="preserve">, which were agreed for the DMRS evaluation of </w:t>
      </w:r>
      <w:proofErr w:type="gramStart"/>
      <w:r>
        <w:rPr>
          <w:lang w:eastAsia="ko-KR"/>
        </w:rPr>
        <w:t>high speed</w:t>
      </w:r>
      <w:proofErr w:type="gramEnd"/>
      <w:r>
        <w:rPr>
          <w:lang w:eastAsia="ko-KR"/>
        </w:rPr>
        <w:t xml:space="preserve"> scenario at 30 GHz carrier frequency</w:t>
      </w:r>
      <w:r w:rsidRPr="0067752F">
        <w:rPr>
          <w:lang w:eastAsia="ko-KR"/>
        </w:rPr>
        <w:t>.</w:t>
      </w:r>
    </w:p>
    <w:p w14:paraId="6EBBAF76" w14:textId="30735E35" w:rsidR="00D671FE" w:rsidRDefault="00D671FE" w:rsidP="00D671FE">
      <w:pPr>
        <w:pStyle w:val="ad"/>
        <w:keepNext/>
        <w:jc w:val="center"/>
      </w:pPr>
      <w:bookmarkStart w:id="8" w:name="_Ref494451705"/>
      <w:proofErr w:type="gramStart"/>
      <w:r>
        <w:lastRenderedPageBreak/>
        <w:t xml:space="preserve">Table </w:t>
      </w:r>
      <w:r>
        <w:fldChar w:fldCharType="begin"/>
      </w:r>
      <w:r>
        <w:instrText xml:space="preserve"> SEQ Table \* ARABIC </w:instrText>
      </w:r>
      <w:r>
        <w:fldChar w:fldCharType="separate"/>
      </w:r>
      <w:r w:rsidR="0008727F">
        <w:rPr>
          <w:noProof/>
        </w:rPr>
        <w:t>1</w:t>
      </w:r>
      <w:r>
        <w:fldChar w:fldCharType="end"/>
      </w:r>
      <w:bookmarkEnd w:id="8"/>
      <w:r>
        <w:t>.</w:t>
      </w:r>
      <w:proofErr w:type="gramEnd"/>
      <w:r>
        <w:t xml:space="preserve"> Link-level simulation parameters</w:t>
      </w:r>
    </w:p>
    <w:tbl>
      <w:tblPr>
        <w:tblStyle w:val="af9"/>
        <w:tblW w:w="0" w:type="auto"/>
        <w:jc w:val="center"/>
        <w:tblLayout w:type="fixed"/>
        <w:tblLook w:val="04A0" w:firstRow="1" w:lastRow="0" w:firstColumn="1" w:lastColumn="0" w:noHBand="0" w:noVBand="1"/>
      </w:tblPr>
      <w:tblGrid>
        <w:gridCol w:w="2943"/>
        <w:gridCol w:w="5954"/>
      </w:tblGrid>
      <w:tr w:rsidR="004D5B78" w14:paraId="3CE10146" w14:textId="77777777" w:rsidTr="007E5D2F">
        <w:trPr>
          <w:cantSplit/>
          <w:jc w:val="center"/>
        </w:trPr>
        <w:tc>
          <w:tcPr>
            <w:tcW w:w="2943" w:type="dxa"/>
            <w:vAlign w:val="center"/>
          </w:tcPr>
          <w:p w14:paraId="477E6FB7" w14:textId="77777777" w:rsidR="004D5B78" w:rsidRPr="00E2128A" w:rsidRDefault="004D5B78" w:rsidP="007E5D2F">
            <w:pPr>
              <w:overflowPunct/>
              <w:autoSpaceDE/>
              <w:autoSpaceDN/>
              <w:adjustRightInd/>
              <w:spacing w:after="0"/>
              <w:jc w:val="center"/>
              <w:textAlignment w:val="auto"/>
              <w:rPr>
                <w:szCs w:val="22"/>
                <w:lang w:eastAsia="ko-KR"/>
              </w:rPr>
            </w:pPr>
            <w:r>
              <w:rPr>
                <w:rFonts w:hint="eastAsia"/>
                <w:szCs w:val="22"/>
                <w:lang w:eastAsia="ko-KR"/>
              </w:rPr>
              <w:t>Parameter</w:t>
            </w:r>
          </w:p>
        </w:tc>
        <w:tc>
          <w:tcPr>
            <w:tcW w:w="5954" w:type="dxa"/>
            <w:vAlign w:val="center"/>
          </w:tcPr>
          <w:p w14:paraId="58908F94" w14:textId="77777777" w:rsidR="004D5B78" w:rsidRPr="00E2128A" w:rsidRDefault="004D5B78" w:rsidP="007E5D2F">
            <w:pPr>
              <w:overflowPunct/>
              <w:autoSpaceDE/>
              <w:autoSpaceDN/>
              <w:adjustRightInd/>
              <w:spacing w:after="0"/>
              <w:jc w:val="center"/>
              <w:textAlignment w:val="auto"/>
              <w:rPr>
                <w:szCs w:val="22"/>
                <w:lang w:eastAsia="ko-KR"/>
              </w:rPr>
            </w:pPr>
            <w:r>
              <w:rPr>
                <w:rFonts w:hint="eastAsia"/>
                <w:szCs w:val="22"/>
                <w:lang w:eastAsia="ko-KR"/>
              </w:rPr>
              <w:t>Value</w:t>
            </w:r>
          </w:p>
        </w:tc>
      </w:tr>
      <w:tr w:rsidR="004D5B78" w14:paraId="41A41AAD" w14:textId="77777777" w:rsidTr="007E5D2F">
        <w:trPr>
          <w:cantSplit/>
          <w:jc w:val="center"/>
        </w:trPr>
        <w:tc>
          <w:tcPr>
            <w:tcW w:w="2943" w:type="dxa"/>
            <w:vAlign w:val="center"/>
          </w:tcPr>
          <w:p w14:paraId="1EFAB279" w14:textId="77777777" w:rsidR="004D5B78" w:rsidRPr="00E2128A" w:rsidRDefault="004D5B78" w:rsidP="007E5D2F">
            <w:pPr>
              <w:overflowPunct/>
              <w:autoSpaceDE/>
              <w:autoSpaceDN/>
              <w:adjustRightInd/>
              <w:spacing w:after="0"/>
              <w:jc w:val="center"/>
              <w:textAlignment w:val="auto"/>
              <w:rPr>
                <w:szCs w:val="22"/>
                <w:lang w:eastAsia="ko-KR"/>
              </w:rPr>
            </w:pPr>
            <w:r>
              <w:rPr>
                <w:rFonts w:hint="eastAsia"/>
                <w:szCs w:val="22"/>
                <w:lang w:eastAsia="ko-KR"/>
              </w:rPr>
              <w:t>Carrier frequency</w:t>
            </w:r>
          </w:p>
        </w:tc>
        <w:tc>
          <w:tcPr>
            <w:tcW w:w="5954" w:type="dxa"/>
            <w:vAlign w:val="center"/>
          </w:tcPr>
          <w:p w14:paraId="129D8FD8" w14:textId="77777777" w:rsidR="004D5B78" w:rsidRPr="00E2128A" w:rsidRDefault="004D5B78" w:rsidP="007E5D2F">
            <w:pPr>
              <w:overflowPunct/>
              <w:autoSpaceDE/>
              <w:autoSpaceDN/>
              <w:adjustRightInd/>
              <w:spacing w:after="0"/>
              <w:jc w:val="center"/>
              <w:textAlignment w:val="auto"/>
              <w:rPr>
                <w:szCs w:val="22"/>
                <w:lang w:eastAsia="ko-KR"/>
              </w:rPr>
            </w:pPr>
            <w:r>
              <w:rPr>
                <w:rFonts w:hint="eastAsia"/>
                <w:szCs w:val="22"/>
                <w:lang w:eastAsia="ko-KR"/>
              </w:rPr>
              <w:t>30 GHz</w:t>
            </w:r>
          </w:p>
        </w:tc>
      </w:tr>
      <w:tr w:rsidR="004D5B78" w14:paraId="6A273F20" w14:textId="77777777" w:rsidTr="007E5D2F">
        <w:trPr>
          <w:cantSplit/>
          <w:jc w:val="center"/>
        </w:trPr>
        <w:tc>
          <w:tcPr>
            <w:tcW w:w="2943" w:type="dxa"/>
            <w:vAlign w:val="center"/>
          </w:tcPr>
          <w:p w14:paraId="4FA02415" w14:textId="77777777" w:rsidR="004D5B78" w:rsidRPr="00E2128A" w:rsidRDefault="004D5B78" w:rsidP="007E5D2F">
            <w:pPr>
              <w:overflowPunct/>
              <w:autoSpaceDE/>
              <w:autoSpaceDN/>
              <w:adjustRightInd/>
              <w:spacing w:after="0"/>
              <w:jc w:val="center"/>
              <w:textAlignment w:val="auto"/>
              <w:rPr>
                <w:szCs w:val="22"/>
                <w:lang w:eastAsia="ko-KR"/>
              </w:rPr>
            </w:pPr>
            <w:r>
              <w:rPr>
                <w:rFonts w:hint="eastAsia"/>
                <w:szCs w:val="22"/>
                <w:lang w:eastAsia="ko-KR"/>
              </w:rPr>
              <w:t>System bandwidth</w:t>
            </w:r>
          </w:p>
        </w:tc>
        <w:tc>
          <w:tcPr>
            <w:tcW w:w="5954" w:type="dxa"/>
            <w:vAlign w:val="center"/>
          </w:tcPr>
          <w:p w14:paraId="4D950D2C" w14:textId="77777777" w:rsidR="004D5B78" w:rsidRPr="00E2128A" w:rsidRDefault="004D5B78" w:rsidP="007E5D2F">
            <w:pPr>
              <w:overflowPunct/>
              <w:autoSpaceDE/>
              <w:autoSpaceDN/>
              <w:adjustRightInd/>
              <w:spacing w:after="0"/>
              <w:jc w:val="center"/>
              <w:textAlignment w:val="auto"/>
              <w:rPr>
                <w:szCs w:val="22"/>
                <w:lang w:eastAsia="ko-KR"/>
              </w:rPr>
            </w:pPr>
            <w:r>
              <w:rPr>
                <w:rFonts w:hint="eastAsia"/>
                <w:szCs w:val="22"/>
                <w:lang w:eastAsia="ko-KR"/>
              </w:rPr>
              <w:t>80 MHz</w:t>
            </w:r>
          </w:p>
        </w:tc>
      </w:tr>
      <w:tr w:rsidR="004D5B78" w14:paraId="3017D0AC" w14:textId="77777777" w:rsidTr="007E5D2F">
        <w:trPr>
          <w:cantSplit/>
          <w:jc w:val="center"/>
        </w:trPr>
        <w:tc>
          <w:tcPr>
            <w:tcW w:w="2943" w:type="dxa"/>
            <w:vAlign w:val="center"/>
          </w:tcPr>
          <w:p w14:paraId="7EADAF46" w14:textId="77777777" w:rsidR="004D5B78" w:rsidRDefault="004D5B78" w:rsidP="007E5D2F">
            <w:pPr>
              <w:spacing w:after="0"/>
              <w:jc w:val="center"/>
              <w:rPr>
                <w:szCs w:val="22"/>
                <w:lang w:eastAsia="ko-KR"/>
              </w:rPr>
            </w:pPr>
            <w:r>
              <w:rPr>
                <w:rFonts w:hint="eastAsia"/>
                <w:szCs w:val="22"/>
                <w:lang w:eastAsia="ko-KR"/>
              </w:rPr>
              <w:t>Subcarrier spacing</w:t>
            </w:r>
          </w:p>
        </w:tc>
        <w:tc>
          <w:tcPr>
            <w:tcW w:w="5954" w:type="dxa"/>
            <w:vAlign w:val="center"/>
          </w:tcPr>
          <w:p w14:paraId="682A0BE9" w14:textId="77777777" w:rsidR="004D5B78" w:rsidRDefault="004D5B78" w:rsidP="007E5D2F">
            <w:pPr>
              <w:spacing w:after="0"/>
              <w:jc w:val="center"/>
              <w:rPr>
                <w:szCs w:val="22"/>
                <w:lang w:eastAsia="ko-KR"/>
              </w:rPr>
            </w:pPr>
            <w:r>
              <w:rPr>
                <w:rFonts w:hint="eastAsia"/>
                <w:szCs w:val="22"/>
                <w:lang w:eastAsia="ko-KR"/>
              </w:rPr>
              <w:t>120 kHz</w:t>
            </w:r>
          </w:p>
        </w:tc>
      </w:tr>
      <w:tr w:rsidR="004D5B78" w14:paraId="0B0810B6" w14:textId="77777777" w:rsidTr="007E5D2F">
        <w:trPr>
          <w:cantSplit/>
          <w:jc w:val="center"/>
        </w:trPr>
        <w:tc>
          <w:tcPr>
            <w:tcW w:w="2943" w:type="dxa"/>
            <w:vAlign w:val="center"/>
          </w:tcPr>
          <w:p w14:paraId="1CAD26F6" w14:textId="77777777" w:rsidR="004D5B78" w:rsidRPr="00E2128A" w:rsidRDefault="004D5B78" w:rsidP="007E5D2F">
            <w:pPr>
              <w:overflowPunct/>
              <w:autoSpaceDE/>
              <w:autoSpaceDN/>
              <w:adjustRightInd/>
              <w:spacing w:after="0"/>
              <w:jc w:val="center"/>
              <w:textAlignment w:val="auto"/>
              <w:rPr>
                <w:szCs w:val="22"/>
                <w:lang w:eastAsia="ko-KR"/>
              </w:rPr>
            </w:pPr>
            <w:r>
              <w:rPr>
                <w:rFonts w:hint="eastAsia"/>
                <w:szCs w:val="22"/>
                <w:lang w:eastAsia="ko-KR"/>
              </w:rPr>
              <w:t>C</w:t>
            </w:r>
            <w:r>
              <w:rPr>
                <w:szCs w:val="22"/>
                <w:lang w:eastAsia="ko-KR"/>
              </w:rPr>
              <w:t>hannel coding</w:t>
            </w:r>
          </w:p>
        </w:tc>
        <w:tc>
          <w:tcPr>
            <w:tcW w:w="5954" w:type="dxa"/>
            <w:vAlign w:val="center"/>
          </w:tcPr>
          <w:p w14:paraId="39BC61FE" w14:textId="77777777" w:rsidR="004D5B78" w:rsidRPr="00E2128A" w:rsidRDefault="004D5B78" w:rsidP="007E5D2F">
            <w:pPr>
              <w:overflowPunct/>
              <w:autoSpaceDE/>
              <w:autoSpaceDN/>
              <w:adjustRightInd/>
              <w:spacing w:after="0"/>
              <w:jc w:val="center"/>
              <w:textAlignment w:val="auto"/>
              <w:rPr>
                <w:szCs w:val="22"/>
                <w:lang w:eastAsia="ko-KR"/>
              </w:rPr>
            </w:pPr>
            <w:r>
              <w:rPr>
                <w:rFonts w:hint="eastAsia"/>
                <w:szCs w:val="22"/>
                <w:lang w:eastAsia="ko-KR"/>
              </w:rPr>
              <w:t>L</w:t>
            </w:r>
            <w:r>
              <w:rPr>
                <w:szCs w:val="22"/>
                <w:lang w:eastAsia="ko-KR"/>
              </w:rPr>
              <w:t>TE Turbo</w:t>
            </w:r>
          </w:p>
        </w:tc>
      </w:tr>
      <w:tr w:rsidR="004D5B78" w14:paraId="2AA9FA8B" w14:textId="77777777" w:rsidTr="007E5D2F">
        <w:trPr>
          <w:cantSplit/>
          <w:jc w:val="center"/>
        </w:trPr>
        <w:tc>
          <w:tcPr>
            <w:tcW w:w="2943" w:type="dxa"/>
            <w:vAlign w:val="center"/>
          </w:tcPr>
          <w:p w14:paraId="4F75DBE0" w14:textId="77777777" w:rsidR="004D5B78" w:rsidRPr="00E2128A" w:rsidRDefault="004D5B78" w:rsidP="007E5D2F">
            <w:pPr>
              <w:overflowPunct/>
              <w:autoSpaceDE/>
              <w:autoSpaceDN/>
              <w:adjustRightInd/>
              <w:spacing w:after="0"/>
              <w:jc w:val="center"/>
              <w:textAlignment w:val="auto"/>
              <w:rPr>
                <w:szCs w:val="22"/>
                <w:lang w:eastAsia="ko-KR"/>
              </w:rPr>
            </w:pPr>
            <w:r>
              <w:rPr>
                <w:rFonts w:hint="eastAsia"/>
                <w:szCs w:val="22"/>
                <w:lang w:eastAsia="ko-KR"/>
              </w:rPr>
              <w:t>MCS</w:t>
            </w:r>
          </w:p>
        </w:tc>
        <w:tc>
          <w:tcPr>
            <w:tcW w:w="5954" w:type="dxa"/>
            <w:vAlign w:val="center"/>
          </w:tcPr>
          <w:p w14:paraId="7780FE55" w14:textId="77777777" w:rsidR="004D5B78" w:rsidRPr="00E2128A" w:rsidRDefault="004D5B78" w:rsidP="007E5D2F">
            <w:pPr>
              <w:overflowPunct/>
              <w:autoSpaceDE/>
              <w:autoSpaceDN/>
              <w:adjustRightInd/>
              <w:spacing w:after="0"/>
              <w:jc w:val="center"/>
              <w:textAlignment w:val="auto"/>
              <w:rPr>
                <w:szCs w:val="22"/>
                <w:lang w:eastAsia="ko-KR"/>
              </w:rPr>
            </w:pPr>
            <w:r>
              <w:rPr>
                <w:rFonts w:hint="eastAsia"/>
                <w:szCs w:val="22"/>
                <w:lang w:eastAsia="ko-KR"/>
              </w:rPr>
              <w:t>16QAM</w:t>
            </w:r>
            <w:r>
              <w:rPr>
                <w:szCs w:val="22"/>
                <w:lang w:eastAsia="ko-KR"/>
              </w:rPr>
              <w:t xml:space="preserve"> </w:t>
            </w:r>
            <w:r>
              <w:rPr>
                <w:rFonts w:hint="eastAsia"/>
                <w:szCs w:val="22"/>
                <w:lang w:eastAsia="ko-KR"/>
              </w:rPr>
              <w:t>3</w:t>
            </w:r>
            <w:r>
              <w:rPr>
                <w:szCs w:val="22"/>
                <w:lang w:eastAsia="ko-KR"/>
              </w:rPr>
              <w:t>/</w:t>
            </w:r>
            <w:r>
              <w:rPr>
                <w:rFonts w:hint="eastAsia"/>
                <w:szCs w:val="22"/>
                <w:lang w:eastAsia="ko-KR"/>
              </w:rPr>
              <w:t>4</w:t>
            </w:r>
          </w:p>
        </w:tc>
      </w:tr>
      <w:tr w:rsidR="004D5B78" w14:paraId="7A8165C8" w14:textId="77777777" w:rsidTr="007E5D2F">
        <w:trPr>
          <w:cantSplit/>
          <w:jc w:val="center"/>
        </w:trPr>
        <w:tc>
          <w:tcPr>
            <w:tcW w:w="2943" w:type="dxa"/>
            <w:vAlign w:val="center"/>
          </w:tcPr>
          <w:p w14:paraId="55FD5D1E" w14:textId="77777777" w:rsidR="004D5B78" w:rsidRDefault="004D5B78" w:rsidP="007E5D2F">
            <w:pPr>
              <w:overflowPunct/>
              <w:autoSpaceDE/>
              <w:autoSpaceDN/>
              <w:adjustRightInd/>
              <w:spacing w:after="0"/>
              <w:jc w:val="center"/>
              <w:textAlignment w:val="auto"/>
              <w:rPr>
                <w:szCs w:val="22"/>
                <w:lang w:eastAsia="ko-KR"/>
              </w:rPr>
            </w:pPr>
            <w:r>
              <w:rPr>
                <w:rFonts w:hint="eastAsia"/>
                <w:szCs w:val="22"/>
                <w:lang w:eastAsia="ko-KR"/>
              </w:rPr>
              <w:t>Number of layers</w:t>
            </w:r>
          </w:p>
        </w:tc>
        <w:tc>
          <w:tcPr>
            <w:tcW w:w="5954" w:type="dxa"/>
            <w:vAlign w:val="center"/>
          </w:tcPr>
          <w:p w14:paraId="73EA31B2" w14:textId="77777777" w:rsidR="004D5B78" w:rsidRDefault="004D5B78" w:rsidP="007E5D2F">
            <w:pPr>
              <w:overflowPunct/>
              <w:autoSpaceDE/>
              <w:autoSpaceDN/>
              <w:adjustRightInd/>
              <w:spacing w:after="0"/>
              <w:jc w:val="center"/>
              <w:textAlignment w:val="auto"/>
              <w:rPr>
                <w:szCs w:val="22"/>
                <w:lang w:eastAsia="ko-KR"/>
              </w:rPr>
            </w:pPr>
            <w:r>
              <w:rPr>
                <w:rFonts w:hint="eastAsia"/>
                <w:szCs w:val="22"/>
                <w:lang w:eastAsia="ko-KR"/>
              </w:rPr>
              <w:t>1</w:t>
            </w:r>
          </w:p>
        </w:tc>
      </w:tr>
      <w:tr w:rsidR="004D5B78" w14:paraId="3649605B" w14:textId="77777777" w:rsidTr="007E5D2F">
        <w:trPr>
          <w:cantSplit/>
          <w:jc w:val="center"/>
        </w:trPr>
        <w:tc>
          <w:tcPr>
            <w:tcW w:w="2943" w:type="dxa"/>
            <w:vAlign w:val="center"/>
          </w:tcPr>
          <w:p w14:paraId="512AAE0E" w14:textId="77777777" w:rsidR="004D5B78" w:rsidRDefault="004D5B78" w:rsidP="007E5D2F">
            <w:pPr>
              <w:overflowPunct/>
              <w:autoSpaceDE/>
              <w:autoSpaceDN/>
              <w:adjustRightInd/>
              <w:spacing w:after="0"/>
              <w:jc w:val="center"/>
              <w:textAlignment w:val="auto"/>
              <w:rPr>
                <w:szCs w:val="22"/>
                <w:lang w:eastAsia="ko-KR"/>
              </w:rPr>
            </w:pPr>
            <w:r>
              <w:rPr>
                <w:rFonts w:hint="eastAsia"/>
                <w:szCs w:val="22"/>
                <w:lang w:eastAsia="ko-KR"/>
              </w:rPr>
              <w:t>Channel estimation</w:t>
            </w:r>
          </w:p>
        </w:tc>
        <w:tc>
          <w:tcPr>
            <w:tcW w:w="5954" w:type="dxa"/>
            <w:vAlign w:val="center"/>
          </w:tcPr>
          <w:p w14:paraId="6D64276D" w14:textId="46106FE1" w:rsidR="004D5B78" w:rsidRDefault="004D5B78" w:rsidP="007E5D2F">
            <w:pPr>
              <w:overflowPunct/>
              <w:autoSpaceDE/>
              <w:autoSpaceDN/>
              <w:adjustRightInd/>
              <w:spacing w:after="0"/>
              <w:jc w:val="center"/>
              <w:textAlignment w:val="auto"/>
              <w:rPr>
                <w:szCs w:val="22"/>
                <w:lang w:eastAsia="ko-KR"/>
              </w:rPr>
            </w:pPr>
            <w:r>
              <w:rPr>
                <w:rFonts w:hint="eastAsia"/>
                <w:szCs w:val="22"/>
                <w:lang w:eastAsia="ko-KR"/>
              </w:rPr>
              <w:t>Realistic</w:t>
            </w:r>
          </w:p>
        </w:tc>
      </w:tr>
      <w:tr w:rsidR="004D5B78" w14:paraId="03203FCF" w14:textId="77777777" w:rsidTr="007E5D2F">
        <w:trPr>
          <w:cantSplit/>
          <w:jc w:val="center"/>
        </w:trPr>
        <w:tc>
          <w:tcPr>
            <w:tcW w:w="2943" w:type="dxa"/>
            <w:vAlign w:val="center"/>
          </w:tcPr>
          <w:p w14:paraId="38026225" w14:textId="77777777" w:rsidR="004D5B78" w:rsidRDefault="004D5B78" w:rsidP="007E5D2F">
            <w:pPr>
              <w:overflowPunct/>
              <w:autoSpaceDE/>
              <w:autoSpaceDN/>
              <w:adjustRightInd/>
              <w:spacing w:after="0"/>
              <w:jc w:val="center"/>
              <w:textAlignment w:val="auto"/>
              <w:rPr>
                <w:szCs w:val="22"/>
                <w:lang w:eastAsia="ko-KR"/>
              </w:rPr>
            </w:pPr>
            <w:r>
              <w:rPr>
                <w:rFonts w:hint="eastAsia"/>
                <w:szCs w:val="22"/>
                <w:lang w:eastAsia="ko-KR"/>
              </w:rPr>
              <w:t>E</w:t>
            </w:r>
            <w:r>
              <w:rPr>
                <w:szCs w:val="22"/>
                <w:lang w:eastAsia="ko-KR"/>
              </w:rPr>
              <w:t>qualizer</w:t>
            </w:r>
          </w:p>
        </w:tc>
        <w:tc>
          <w:tcPr>
            <w:tcW w:w="5954" w:type="dxa"/>
            <w:vAlign w:val="center"/>
          </w:tcPr>
          <w:p w14:paraId="4E7BEC2C" w14:textId="77777777" w:rsidR="004D5B78" w:rsidRDefault="004D5B78" w:rsidP="007E5D2F">
            <w:pPr>
              <w:overflowPunct/>
              <w:autoSpaceDE/>
              <w:autoSpaceDN/>
              <w:adjustRightInd/>
              <w:spacing w:after="0"/>
              <w:jc w:val="center"/>
              <w:textAlignment w:val="auto"/>
              <w:rPr>
                <w:szCs w:val="22"/>
                <w:lang w:eastAsia="ko-KR"/>
              </w:rPr>
            </w:pPr>
            <w:r>
              <w:rPr>
                <w:rFonts w:hint="eastAsia"/>
                <w:szCs w:val="22"/>
                <w:lang w:eastAsia="ko-KR"/>
              </w:rPr>
              <w:t>L</w:t>
            </w:r>
            <w:r>
              <w:rPr>
                <w:szCs w:val="22"/>
                <w:lang w:eastAsia="ko-KR"/>
              </w:rPr>
              <w:t>MMSE</w:t>
            </w:r>
          </w:p>
        </w:tc>
      </w:tr>
      <w:tr w:rsidR="00D671FE" w14:paraId="4A0F4061" w14:textId="77777777" w:rsidTr="007E5D2F">
        <w:trPr>
          <w:cantSplit/>
          <w:jc w:val="center"/>
        </w:trPr>
        <w:tc>
          <w:tcPr>
            <w:tcW w:w="2943" w:type="dxa"/>
            <w:vAlign w:val="center"/>
          </w:tcPr>
          <w:p w14:paraId="073CAA4A" w14:textId="77777777" w:rsidR="00D671FE" w:rsidRPr="00E2128A" w:rsidRDefault="00D671FE" w:rsidP="00D671FE">
            <w:pPr>
              <w:overflowPunct/>
              <w:autoSpaceDE/>
              <w:autoSpaceDN/>
              <w:adjustRightInd/>
              <w:spacing w:after="0"/>
              <w:jc w:val="center"/>
              <w:textAlignment w:val="auto"/>
              <w:rPr>
                <w:szCs w:val="22"/>
                <w:lang w:eastAsia="ko-KR"/>
              </w:rPr>
            </w:pPr>
            <w:r>
              <w:rPr>
                <w:rFonts w:hint="eastAsia"/>
                <w:szCs w:val="22"/>
                <w:lang w:eastAsia="ko-KR"/>
              </w:rPr>
              <w:t>Channel model</w:t>
            </w:r>
          </w:p>
        </w:tc>
        <w:tc>
          <w:tcPr>
            <w:tcW w:w="5954" w:type="dxa"/>
            <w:vAlign w:val="center"/>
          </w:tcPr>
          <w:p w14:paraId="39CD8DEA" w14:textId="7AA0D126" w:rsidR="00D671FE" w:rsidRPr="000E3CD4" w:rsidRDefault="00D671FE" w:rsidP="00D671FE">
            <w:pPr>
              <w:pStyle w:val="afb"/>
              <w:numPr>
                <w:ilvl w:val="0"/>
                <w:numId w:val="14"/>
              </w:numPr>
              <w:spacing w:after="0"/>
              <w:ind w:leftChars="0" w:left="220" w:hangingChars="100" w:hanging="220"/>
              <w:rPr>
                <w:szCs w:val="22"/>
                <w:lang w:eastAsia="ko-KR"/>
              </w:rPr>
            </w:pPr>
            <w:r w:rsidRPr="000E3CD4">
              <w:rPr>
                <w:szCs w:val="22"/>
                <w:lang w:eastAsia="ko-KR"/>
              </w:rPr>
              <w:t>C</w:t>
            </w:r>
            <w:r w:rsidRPr="000E3CD4">
              <w:rPr>
                <w:rFonts w:hint="eastAsia"/>
                <w:szCs w:val="22"/>
                <w:lang w:eastAsia="ko-KR"/>
              </w:rPr>
              <w:t xml:space="preserve">DL-D </w:t>
            </w:r>
            <w:r w:rsidRPr="000E3CD4">
              <w:rPr>
                <w:szCs w:val="22"/>
                <w:lang w:eastAsia="ko-KR"/>
              </w:rPr>
              <w:t>(</w:t>
            </w:r>
            <w:r w:rsidRPr="000E3CD4">
              <w:rPr>
                <w:rFonts w:hint="eastAsia"/>
                <w:szCs w:val="22"/>
                <w:lang w:eastAsia="ko-KR"/>
              </w:rPr>
              <w:t>DS = 10ns, K-factor</w:t>
            </w:r>
            <w:r w:rsidR="00F94495">
              <w:rPr>
                <w:szCs w:val="22"/>
                <w:lang w:eastAsia="ko-KR"/>
              </w:rPr>
              <w:t xml:space="preserve"> = </w:t>
            </w:r>
            <w:r w:rsidR="00F94495">
              <w:rPr>
                <w:rFonts w:hint="eastAsia"/>
                <w:szCs w:val="22"/>
                <w:lang w:eastAsia="ko-KR"/>
              </w:rPr>
              <w:t>7</w:t>
            </w:r>
            <w:r w:rsidRPr="000E3CD4">
              <w:rPr>
                <w:szCs w:val="22"/>
                <w:lang w:eastAsia="ko-KR"/>
              </w:rPr>
              <w:t xml:space="preserve"> dB)</w:t>
            </w:r>
          </w:p>
          <w:p w14:paraId="1DCA19CF" w14:textId="593393E2" w:rsidR="00D671FE" w:rsidRPr="000E3CD4" w:rsidRDefault="00D671FE" w:rsidP="00D671FE">
            <w:pPr>
              <w:pStyle w:val="afb"/>
              <w:numPr>
                <w:ilvl w:val="0"/>
                <w:numId w:val="14"/>
              </w:numPr>
              <w:spacing w:after="0"/>
              <w:ind w:leftChars="0" w:left="220" w:hangingChars="100" w:hanging="220"/>
              <w:rPr>
                <w:szCs w:val="22"/>
                <w:lang w:eastAsia="ko-KR"/>
              </w:rPr>
            </w:pPr>
            <w:r w:rsidRPr="000E3CD4">
              <w:rPr>
                <w:szCs w:val="22"/>
                <w:lang w:eastAsia="ko-KR"/>
              </w:rPr>
              <w:t xml:space="preserve">Parameter set # 1: 5(ASD), </w:t>
            </w:r>
            <w:r w:rsidR="00F94495">
              <w:rPr>
                <w:rFonts w:hint="eastAsia"/>
                <w:szCs w:val="22"/>
                <w:lang w:eastAsia="ko-KR"/>
              </w:rPr>
              <w:t>1</w:t>
            </w:r>
            <w:r w:rsidRPr="000E3CD4">
              <w:rPr>
                <w:szCs w:val="22"/>
                <w:lang w:eastAsia="ko-KR"/>
              </w:rPr>
              <w:t xml:space="preserve">5(ASA), </w:t>
            </w:r>
            <w:r w:rsidR="00F94495">
              <w:rPr>
                <w:rFonts w:hint="eastAsia"/>
                <w:szCs w:val="22"/>
                <w:lang w:eastAsia="ko-KR"/>
              </w:rPr>
              <w:t>5</w:t>
            </w:r>
            <w:r w:rsidRPr="000E3CD4">
              <w:rPr>
                <w:szCs w:val="22"/>
                <w:lang w:eastAsia="ko-KR"/>
              </w:rPr>
              <w:t>(ZSA), 1(ZSD)</w:t>
            </w:r>
          </w:p>
          <w:p w14:paraId="3D5D944E" w14:textId="6D4CDED5" w:rsidR="00D671FE" w:rsidRPr="00074DC8" w:rsidRDefault="00D671FE" w:rsidP="00D671FE">
            <w:pPr>
              <w:overflowPunct/>
              <w:autoSpaceDE/>
              <w:autoSpaceDN/>
              <w:adjustRightInd/>
              <w:spacing w:after="0"/>
              <w:jc w:val="center"/>
              <w:textAlignment w:val="auto"/>
              <w:rPr>
                <w:szCs w:val="22"/>
                <w:lang w:eastAsia="ko-KR"/>
              </w:rPr>
            </w:pPr>
            <w:proofErr w:type="spellStart"/>
            <w:r w:rsidRPr="000E3CD4">
              <w:rPr>
                <w:szCs w:val="22"/>
                <w:lang w:eastAsia="ko-KR"/>
              </w:rPr>
              <w:t>ZoD</w:t>
            </w:r>
            <w:proofErr w:type="spellEnd"/>
            <w:r w:rsidRPr="000E3CD4">
              <w:rPr>
                <w:szCs w:val="22"/>
                <w:lang w:eastAsia="ko-KR"/>
              </w:rPr>
              <w:t xml:space="preserve"> and </w:t>
            </w:r>
            <w:proofErr w:type="spellStart"/>
            <w:r w:rsidRPr="000E3CD4">
              <w:rPr>
                <w:szCs w:val="22"/>
                <w:lang w:eastAsia="ko-KR"/>
              </w:rPr>
              <w:t>ZoA</w:t>
            </w:r>
            <w:proofErr w:type="spellEnd"/>
            <w:r w:rsidRPr="000E3CD4">
              <w:rPr>
                <w:szCs w:val="22"/>
                <w:lang w:eastAsia="ko-KR"/>
              </w:rPr>
              <w:t xml:space="preserve"> for cluster #1 are fixed at 90 degrees</w:t>
            </w:r>
          </w:p>
        </w:tc>
      </w:tr>
      <w:tr w:rsidR="00D671FE" w14:paraId="56D0FD04" w14:textId="77777777" w:rsidTr="007E5D2F">
        <w:trPr>
          <w:cantSplit/>
          <w:jc w:val="center"/>
        </w:trPr>
        <w:tc>
          <w:tcPr>
            <w:tcW w:w="2943" w:type="dxa"/>
            <w:vAlign w:val="center"/>
          </w:tcPr>
          <w:p w14:paraId="2867C978" w14:textId="229F99F1" w:rsidR="00D671FE" w:rsidRDefault="00D671FE" w:rsidP="00D671FE">
            <w:pPr>
              <w:spacing w:after="0"/>
              <w:jc w:val="center"/>
              <w:rPr>
                <w:szCs w:val="22"/>
                <w:lang w:eastAsia="ko-KR"/>
              </w:rPr>
            </w:pPr>
            <w:r>
              <w:rPr>
                <w:rFonts w:hint="eastAsia"/>
                <w:szCs w:val="22"/>
                <w:lang w:eastAsia="ko-KR"/>
              </w:rPr>
              <w:t>TRP antenna configuration</w:t>
            </w:r>
          </w:p>
        </w:tc>
        <w:tc>
          <w:tcPr>
            <w:tcW w:w="5954" w:type="dxa"/>
            <w:vAlign w:val="center"/>
          </w:tcPr>
          <w:p w14:paraId="30A8CD19" w14:textId="550A7BBE" w:rsidR="00D671FE" w:rsidRDefault="00D671FE" w:rsidP="00D671FE">
            <w:pPr>
              <w:spacing w:after="0"/>
              <w:jc w:val="center"/>
              <w:rPr>
                <w:szCs w:val="22"/>
                <w:lang w:eastAsia="ko-KR"/>
              </w:rPr>
            </w:pPr>
            <w:r w:rsidRPr="00C46060">
              <w:rPr>
                <w:szCs w:val="22"/>
                <w:lang w:eastAsia="ko-KR"/>
              </w:rPr>
              <w:t>(</w:t>
            </w:r>
            <w:proofErr w:type="spellStart"/>
            <w:r w:rsidRPr="00C46060">
              <w:rPr>
                <w:szCs w:val="22"/>
                <w:lang w:eastAsia="ko-KR"/>
              </w:rPr>
              <w:t>M,N,P,Mg,Ng</w:t>
            </w:r>
            <w:proofErr w:type="spellEnd"/>
            <w:r w:rsidRPr="00C46060">
              <w:rPr>
                <w:szCs w:val="22"/>
                <w:lang w:eastAsia="ko-KR"/>
              </w:rPr>
              <w:t>) = (</w:t>
            </w:r>
            <w:r>
              <w:rPr>
                <w:szCs w:val="22"/>
                <w:lang w:eastAsia="ko-KR"/>
              </w:rPr>
              <w:t>8</w:t>
            </w:r>
            <w:r w:rsidRPr="00C46060">
              <w:rPr>
                <w:szCs w:val="22"/>
                <w:lang w:eastAsia="ko-KR"/>
              </w:rPr>
              <w:t>,8,2,1,1); (</w:t>
            </w:r>
            <w:proofErr w:type="spellStart"/>
            <w:r w:rsidRPr="00C46060">
              <w:rPr>
                <w:szCs w:val="22"/>
                <w:lang w:eastAsia="ko-KR"/>
              </w:rPr>
              <w:t>dV,dH</w:t>
            </w:r>
            <w:proofErr w:type="spellEnd"/>
            <w:r w:rsidRPr="00C46060">
              <w:rPr>
                <w:szCs w:val="22"/>
                <w:lang w:eastAsia="ko-KR"/>
              </w:rPr>
              <w:t>) = (0.5, 0.5)λ with directional antenna element (HPBW=65</w:t>
            </w:r>
            <w:r>
              <w:rPr>
                <w:szCs w:val="22"/>
                <w:lang w:eastAsia="ko-KR"/>
              </w:rPr>
              <w:sym w:font="Symbol" w:char="F0B0"/>
            </w:r>
            <w:r w:rsidRPr="00C46060">
              <w:rPr>
                <w:szCs w:val="22"/>
                <w:lang w:eastAsia="ko-KR"/>
              </w:rPr>
              <w:t>, directivity 8dB)</w:t>
            </w:r>
          </w:p>
        </w:tc>
      </w:tr>
      <w:tr w:rsidR="00D671FE" w14:paraId="683EBABB" w14:textId="77777777" w:rsidTr="007E5D2F">
        <w:trPr>
          <w:cantSplit/>
          <w:jc w:val="center"/>
        </w:trPr>
        <w:tc>
          <w:tcPr>
            <w:tcW w:w="2943" w:type="dxa"/>
            <w:vAlign w:val="center"/>
          </w:tcPr>
          <w:p w14:paraId="4DC0BB79" w14:textId="65E00308" w:rsidR="00D671FE" w:rsidRDefault="00D671FE" w:rsidP="00D671FE">
            <w:pPr>
              <w:spacing w:after="0"/>
              <w:jc w:val="center"/>
              <w:rPr>
                <w:szCs w:val="22"/>
                <w:lang w:eastAsia="ko-KR"/>
              </w:rPr>
            </w:pPr>
            <w:r>
              <w:rPr>
                <w:rFonts w:hint="eastAsia"/>
                <w:szCs w:val="22"/>
                <w:lang w:eastAsia="ko-KR"/>
              </w:rPr>
              <w:t>UE antenna configuration</w:t>
            </w:r>
          </w:p>
        </w:tc>
        <w:tc>
          <w:tcPr>
            <w:tcW w:w="5954" w:type="dxa"/>
            <w:vAlign w:val="center"/>
          </w:tcPr>
          <w:p w14:paraId="75E4DEA8" w14:textId="630FE553" w:rsidR="00D671FE" w:rsidRDefault="00D671FE" w:rsidP="00D671FE">
            <w:pPr>
              <w:spacing w:after="0"/>
              <w:jc w:val="center"/>
              <w:rPr>
                <w:szCs w:val="22"/>
                <w:lang w:eastAsia="ko-KR"/>
              </w:rPr>
            </w:pPr>
            <w:r w:rsidRPr="00C46060">
              <w:rPr>
                <w:szCs w:val="22"/>
                <w:lang w:eastAsia="ko-KR"/>
              </w:rPr>
              <w:t>(</w:t>
            </w:r>
            <w:proofErr w:type="spellStart"/>
            <w:r w:rsidRPr="00C46060">
              <w:rPr>
                <w:szCs w:val="22"/>
                <w:lang w:eastAsia="ko-KR"/>
              </w:rPr>
              <w:t>M,N,P,Mg,Ng</w:t>
            </w:r>
            <w:proofErr w:type="spellEnd"/>
            <w:r w:rsidRPr="00C46060">
              <w:rPr>
                <w:szCs w:val="22"/>
                <w:lang w:eastAsia="ko-KR"/>
              </w:rPr>
              <w:t>) = (</w:t>
            </w:r>
            <w:r>
              <w:rPr>
                <w:szCs w:val="22"/>
                <w:lang w:eastAsia="ko-KR"/>
              </w:rPr>
              <w:t>8</w:t>
            </w:r>
            <w:r w:rsidRPr="00C46060">
              <w:rPr>
                <w:szCs w:val="22"/>
                <w:lang w:eastAsia="ko-KR"/>
              </w:rPr>
              <w:t>,8,2,1,1); (</w:t>
            </w:r>
            <w:proofErr w:type="spellStart"/>
            <w:r w:rsidRPr="00C46060">
              <w:rPr>
                <w:szCs w:val="22"/>
                <w:lang w:eastAsia="ko-KR"/>
              </w:rPr>
              <w:t>dV,dH</w:t>
            </w:r>
            <w:proofErr w:type="spellEnd"/>
            <w:r w:rsidRPr="00C46060">
              <w:rPr>
                <w:szCs w:val="22"/>
                <w:lang w:eastAsia="ko-KR"/>
              </w:rPr>
              <w:t>) = (0.5, 0.5)λ with directional antenna element (HPBW=65</w:t>
            </w:r>
            <w:r>
              <w:rPr>
                <w:szCs w:val="22"/>
                <w:lang w:eastAsia="ko-KR"/>
              </w:rPr>
              <w:sym w:font="Symbol" w:char="F0B0"/>
            </w:r>
            <w:r w:rsidRPr="00C46060">
              <w:rPr>
                <w:szCs w:val="22"/>
                <w:lang w:eastAsia="ko-KR"/>
              </w:rPr>
              <w:t>, directivity 8dB)</w:t>
            </w:r>
          </w:p>
        </w:tc>
      </w:tr>
      <w:tr w:rsidR="004D5B78" w14:paraId="7006536F" w14:textId="77777777" w:rsidTr="007E5D2F">
        <w:trPr>
          <w:cantSplit/>
          <w:jc w:val="center"/>
        </w:trPr>
        <w:tc>
          <w:tcPr>
            <w:tcW w:w="2943" w:type="dxa"/>
            <w:vAlign w:val="center"/>
          </w:tcPr>
          <w:p w14:paraId="4625A1CE" w14:textId="77777777" w:rsidR="004D5B78" w:rsidRDefault="004D5B78" w:rsidP="007E5D2F">
            <w:pPr>
              <w:overflowPunct/>
              <w:autoSpaceDE/>
              <w:autoSpaceDN/>
              <w:adjustRightInd/>
              <w:spacing w:after="0"/>
              <w:jc w:val="center"/>
              <w:textAlignment w:val="auto"/>
              <w:rPr>
                <w:szCs w:val="22"/>
                <w:lang w:eastAsia="ko-KR"/>
              </w:rPr>
            </w:pPr>
            <w:r>
              <w:rPr>
                <w:rFonts w:hint="eastAsia"/>
                <w:szCs w:val="22"/>
                <w:lang w:eastAsia="ko-KR"/>
              </w:rPr>
              <w:t>Phase noise model</w:t>
            </w:r>
          </w:p>
        </w:tc>
        <w:tc>
          <w:tcPr>
            <w:tcW w:w="5954" w:type="dxa"/>
            <w:vAlign w:val="center"/>
          </w:tcPr>
          <w:p w14:paraId="2CBD2A23" w14:textId="5F59674C" w:rsidR="004D5B78" w:rsidRDefault="004D5B78" w:rsidP="007E5D2F">
            <w:pPr>
              <w:overflowPunct/>
              <w:autoSpaceDE/>
              <w:autoSpaceDN/>
              <w:adjustRightInd/>
              <w:spacing w:after="0"/>
              <w:jc w:val="center"/>
              <w:textAlignment w:val="auto"/>
              <w:rPr>
                <w:szCs w:val="22"/>
                <w:lang w:eastAsia="ko-KR"/>
              </w:rPr>
            </w:pPr>
            <w:r>
              <w:rPr>
                <w:rFonts w:hint="eastAsia"/>
                <w:szCs w:val="22"/>
                <w:lang w:eastAsia="ko-KR"/>
              </w:rPr>
              <w:t xml:space="preserve">Multi-pole/zero model </w:t>
            </w:r>
            <w:r>
              <w:rPr>
                <w:szCs w:val="22"/>
                <w:lang w:eastAsia="ko-KR"/>
              </w:rPr>
              <w:fldChar w:fldCharType="begin"/>
            </w:r>
            <w:r>
              <w:rPr>
                <w:szCs w:val="22"/>
                <w:lang w:eastAsia="ko-KR"/>
              </w:rPr>
              <w:instrText xml:space="preserve"> </w:instrText>
            </w:r>
            <w:r>
              <w:rPr>
                <w:rFonts w:hint="eastAsia"/>
                <w:szCs w:val="22"/>
                <w:lang w:eastAsia="ko-KR"/>
              </w:rPr>
              <w:instrText>REF _Ref490255463 \n \h</w:instrText>
            </w:r>
            <w:r>
              <w:rPr>
                <w:szCs w:val="22"/>
                <w:lang w:eastAsia="ko-KR"/>
              </w:rPr>
              <w:instrText xml:space="preserve"> </w:instrText>
            </w:r>
            <w:r>
              <w:rPr>
                <w:szCs w:val="22"/>
                <w:lang w:eastAsia="ko-KR"/>
              </w:rPr>
            </w:r>
            <w:r>
              <w:rPr>
                <w:szCs w:val="22"/>
                <w:lang w:eastAsia="ko-KR"/>
              </w:rPr>
              <w:fldChar w:fldCharType="separate"/>
            </w:r>
            <w:r w:rsidR="0008727F">
              <w:rPr>
                <w:szCs w:val="22"/>
                <w:lang w:eastAsia="ko-KR"/>
              </w:rPr>
              <w:t>[3]</w:t>
            </w:r>
            <w:r>
              <w:rPr>
                <w:szCs w:val="22"/>
                <w:lang w:eastAsia="ko-KR"/>
              </w:rPr>
              <w:fldChar w:fldCharType="end"/>
            </w:r>
          </w:p>
        </w:tc>
      </w:tr>
      <w:bookmarkEnd w:id="6"/>
    </w:tbl>
    <w:p w14:paraId="1A88F7CA" w14:textId="77777777" w:rsidR="004D5B78" w:rsidRPr="00782B77" w:rsidRDefault="004D5B78" w:rsidP="004D5B78">
      <w:pPr>
        <w:tabs>
          <w:tab w:val="left" w:pos="810"/>
        </w:tabs>
        <w:spacing w:after="180"/>
        <w:contextualSpacing/>
        <w:rPr>
          <w:lang w:eastAsia="zh-CN"/>
        </w:rPr>
      </w:pPr>
    </w:p>
    <w:sectPr w:rsidR="004D5B78" w:rsidRPr="00782B77" w:rsidSect="00AF7772">
      <w:footerReference w:type="default" r:id="rId1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5F3407" w14:textId="77777777" w:rsidR="002465A6" w:rsidRDefault="002465A6">
      <w:r>
        <w:separator/>
      </w:r>
    </w:p>
  </w:endnote>
  <w:endnote w:type="continuationSeparator" w:id="0">
    <w:p w14:paraId="0D88E890" w14:textId="77777777" w:rsidR="002465A6" w:rsidRDefault="00246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E54B8" w14:textId="6263CB19"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875246">
      <w:rPr>
        <w:rStyle w:val="af1"/>
        <w:rFonts w:eastAsia="MS Gothic"/>
        <w:noProof/>
      </w:rPr>
      <w:t>5</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875246">
      <w:rPr>
        <w:rStyle w:val="af1"/>
        <w:rFonts w:eastAsia="MS Gothic"/>
        <w:noProof/>
      </w:rPr>
      <w:t>6</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E49B40" w14:textId="77777777" w:rsidR="002465A6" w:rsidRDefault="002465A6">
      <w:r>
        <w:separator/>
      </w:r>
    </w:p>
  </w:footnote>
  <w:footnote w:type="continuationSeparator" w:id="0">
    <w:p w14:paraId="7E06EE3E" w14:textId="77777777" w:rsidR="002465A6" w:rsidRDefault="002465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26647809"/>
    <w:multiLevelType w:val="hybridMultilevel"/>
    <w:tmpl w:val="C86C6500"/>
    <w:lvl w:ilvl="0" w:tplc="75A0F9D8">
      <w:start w:val="1"/>
      <w:numFmt w:val="bullet"/>
      <w:lvlText w:val=""/>
      <w:lvlJc w:val="left"/>
      <w:pPr>
        <w:ind w:left="800" w:hanging="400"/>
      </w:pPr>
      <w:rPr>
        <w:rFonts w:ascii="Wingdings" w:hAnsi="Wingdings" w:hint="default"/>
      </w:rPr>
    </w:lvl>
    <w:lvl w:ilvl="1" w:tplc="75A0F9D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4">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7">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8">
    <w:nsid w:val="4C092F3C"/>
    <w:multiLevelType w:val="hybridMultilevel"/>
    <w:tmpl w:val="97620A22"/>
    <w:lvl w:ilvl="0" w:tplc="75A0F9D8">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10">
    <w:nsid w:val="560711B6"/>
    <w:multiLevelType w:val="hybridMultilevel"/>
    <w:tmpl w:val="153263F8"/>
    <w:lvl w:ilvl="0" w:tplc="75A0F9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12">
    <w:nsid w:val="606A7AF9"/>
    <w:multiLevelType w:val="hybridMultilevel"/>
    <w:tmpl w:val="29283F7E"/>
    <w:lvl w:ilvl="0" w:tplc="453EB17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7F414275"/>
    <w:multiLevelType w:val="hybridMultilevel"/>
    <w:tmpl w:val="98F6A4B8"/>
    <w:lvl w:ilvl="0" w:tplc="047C5B7C">
      <w:numFmt w:val="bullet"/>
      <w:lvlText w:val="-"/>
      <w:lvlJc w:val="left"/>
      <w:pPr>
        <w:ind w:left="720" w:hanging="360"/>
      </w:pPr>
      <w:rPr>
        <w:rFonts w:ascii="Times" w:eastAsia="맑은 고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5"/>
  </w:num>
  <w:num w:numId="4">
    <w:abstractNumId w:val="15"/>
  </w:num>
  <w:num w:numId="5">
    <w:abstractNumId w:val="1"/>
  </w:num>
  <w:num w:numId="6">
    <w:abstractNumId w:val="4"/>
  </w:num>
  <w:num w:numId="7">
    <w:abstractNumId w:val="9"/>
  </w:num>
  <w:num w:numId="8">
    <w:abstractNumId w:val="14"/>
  </w:num>
  <w:num w:numId="9">
    <w:abstractNumId w:val="3"/>
  </w:num>
  <w:num w:numId="10">
    <w:abstractNumId w:val="6"/>
  </w:num>
  <w:num w:numId="11">
    <w:abstractNumId w:val="7"/>
  </w:num>
  <w:num w:numId="12">
    <w:abstractNumId w:val="10"/>
  </w:num>
  <w:num w:numId="13">
    <w:abstractNumId w:val="11"/>
  </w:num>
  <w:num w:numId="14">
    <w:abstractNumId w:val="12"/>
  </w:num>
  <w:num w:numId="15">
    <w:abstractNumId w:val="16"/>
  </w:num>
  <w:num w:numId="16">
    <w:abstractNumId w:val="2"/>
  </w:num>
  <w:num w:numId="17">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49C1"/>
    <w:rsid w:val="0000530F"/>
    <w:rsid w:val="00005563"/>
    <w:rsid w:val="000057BF"/>
    <w:rsid w:val="00005980"/>
    <w:rsid w:val="00005B74"/>
    <w:rsid w:val="00005C60"/>
    <w:rsid w:val="0000600D"/>
    <w:rsid w:val="000063EF"/>
    <w:rsid w:val="00006601"/>
    <w:rsid w:val="00006BA1"/>
    <w:rsid w:val="00007AD6"/>
    <w:rsid w:val="00007BA7"/>
    <w:rsid w:val="00007DFB"/>
    <w:rsid w:val="00007FAB"/>
    <w:rsid w:val="00010A6C"/>
    <w:rsid w:val="00010ADD"/>
    <w:rsid w:val="00010B58"/>
    <w:rsid w:val="00010B6C"/>
    <w:rsid w:val="00010EFC"/>
    <w:rsid w:val="000117EC"/>
    <w:rsid w:val="00011941"/>
    <w:rsid w:val="00011F3B"/>
    <w:rsid w:val="0001241A"/>
    <w:rsid w:val="0001251B"/>
    <w:rsid w:val="0001297C"/>
    <w:rsid w:val="00012AAE"/>
    <w:rsid w:val="00012DFF"/>
    <w:rsid w:val="00012E98"/>
    <w:rsid w:val="0001358E"/>
    <w:rsid w:val="000139A9"/>
    <w:rsid w:val="0001411B"/>
    <w:rsid w:val="000145C8"/>
    <w:rsid w:val="00014E93"/>
    <w:rsid w:val="00015256"/>
    <w:rsid w:val="000153FF"/>
    <w:rsid w:val="00015B30"/>
    <w:rsid w:val="00016341"/>
    <w:rsid w:val="0001641C"/>
    <w:rsid w:val="00016846"/>
    <w:rsid w:val="00016954"/>
    <w:rsid w:val="00016BE7"/>
    <w:rsid w:val="00016D15"/>
    <w:rsid w:val="000170B2"/>
    <w:rsid w:val="0001734F"/>
    <w:rsid w:val="000173ED"/>
    <w:rsid w:val="000208F2"/>
    <w:rsid w:val="00020C02"/>
    <w:rsid w:val="00020D76"/>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049"/>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B48"/>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62E"/>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7F"/>
    <w:rsid w:val="00057FC8"/>
    <w:rsid w:val="0006006F"/>
    <w:rsid w:val="000600D2"/>
    <w:rsid w:val="00060A8B"/>
    <w:rsid w:val="00061002"/>
    <w:rsid w:val="0006106B"/>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9F4"/>
    <w:rsid w:val="00072BE8"/>
    <w:rsid w:val="00072D50"/>
    <w:rsid w:val="00072F00"/>
    <w:rsid w:val="000733C3"/>
    <w:rsid w:val="00073891"/>
    <w:rsid w:val="0007389C"/>
    <w:rsid w:val="00073C77"/>
    <w:rsid w:val="00073F14"/>
    <w:rsid w:val="00073FBC"/>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6E3C"/>
    <w:rsid w:val="0008727F"/>
    <w:rsid w:val="00087325"/>
    <w:rsid w:val="0008771A"/>
    <w:rsid w:val="0008788B"/>
    <w:rsid w:val="000900C9"/>
    <w:rsid w:val="0009067D"/>
    <w:rsid w:val="00090AA1"/>
    <w:rsid w:val="00090B23"/>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8F6"/>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52"/>
    <w:rsid w:val="000C3DF3"/>
    <w:rsid w:val="000C43A5"/>
    <w:rsid w:val="000C49BD"/>
    <w:rsid w:val="000C54DC"/>
    <w:rsid w:val="000C58B9"/>
    <w:rsid w:val="000C5968"/>
    <w:rsid w:val="000C5CDF"/>
    <w:rsid w:val="000C602D"/>
    <w:rsid w:val="000C664F"/>
    <w:rsid w:val="000C6B6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4"/>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6E1"/>
    <w:rsid w:val="000F785E"/>
    <w:rsid w:val="000F7A61"/>
    <w:rsid w:val="000F7A6E"/>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1AF"/>
    <w:rsid w:val="001038FC"/>
    <w:rsid w:val="00103A49"/>
    <w:rsid w:val="00103A75"/>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FBE"/>
    <w:rsid w:val="00115471"/>
    <w:rsid w:val="00115854"/>
    <w:rsid w:val="00115FB4"/>
    <w:rsid w:val="0011605A"/>
    <w:rsid w:val="0011674F"/>
    <w:rsid w:val="00116F3E"/>
    <w:rsid w:val="00117025"/>
    <w:rsid w:val="0011747C"/>
    <w:rsid w:val="001178C1"/>
    <w:rsid w:val="00117E12"/>
    <w:rsid w:val="00117FE0"/>
    <w:rsid w:val="001209CB"/>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3FB1"/>
    <w:rsid w:val="00134291"/>
    <w:rsid w:val="001353C2"/>
    <w:rsid w:val="00135681"/>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CB1"/>
    <w:rsid w:val="00141FB9"/>
    <w:rsid w:val="00142487"/>
    <w:rsid w:val="001424C5"/>
    <w:rsid w:val="00142757"/>
    <w:rsid w:val="0014305E"/>
    <w:rsid w:val="00143DBE"/>
    <w:rsid w:val="00144294"/>
    <w:rsid w:val="00144432"/>
    <w:rsid w:val="0014491B"/>
    <w:rsid w:val="00144A6A"/>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7FA"/>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49"/>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3B7"/>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D23"/>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3FD"/>
    <w:rsid w:val="0018451A"/>
    <w:rsid w:val="00185456"/>
    <w:rsid w:val="00185759"/>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6D6"/>
    <w:rsid w:val="00196F1E"/>
    <w:rsid w:val="0019703A"/>
    <w:rsid w:val="0019736B"/>
    <w:rsid w:val="00197742"/>
    <w:rsid w:val="00197845"/>
    <w:rsid w:val="00197BA5"/>
    <w:rsid w:val="00197E3A"/>
    <w:rsid w:val="001A0419"/>
    <w:rsid w:val="001A0D10"/>
    <w:rsid w:val="001A0F54"/>
    <w:rsid w:val="001A130B"/>
    <w:rsid w:val="001A14B6"/>
    <w:rsid w:val="001A19DB"/>
    <w:rsid w:val="001A2590"/>
    <w:rsid w:val="001A2C68"/>
    <w:rsid w:val="001A2F38"/>
    <w:rsid w:val="001A3C40"/>
    <w:rsid w:val="001A3C9A"/>
    <w:rsid w:val="001A3D54"/>
    <w:rsid w:val="001A3E2A"/>
    <w:rsid w:val="001A478E"/>
    <w:rsid w:val="001A4B90"/>
    <w:rsid w:val="001A5678"/>
    <w:rsid w:val="001A56FC"/>
    <w:rsid w:val="001A5E21"/>
    <w:rsid w:val="001A5F88"/>
    <w:rsid w:val="001A65A8"/>
    <w:rsid w:val="001A65BE"/>
    <w:rsid w:val="001A6704"/>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E0A"/>
    <w:rsid w:val="001B7FC5"/>
    <w:rsid w:val="001C06AE"/>
    <w:rsid w:val="001C09B3"/>
    <w:rsid w:val="001C0DC0"/>
    <w:rsid w:val="001C0DF9"/>
    <w:rsid w:val="001C13AD"/>
    <w:rsid w:val="001C14F8"/>
    <w:rsid w:val="001C16FD"/>
    <w:rsid w:val="001C238F"/>
    <w:rsid w:val="001C2ADC"/>
    <w:rsid w:val="001C2D37"/>
    <w:rsid w:val="001C2F06"/>
    <w:rsid w:val="001C3554"/>
    <w:rsid w:val="001C3638"/>
    <w:rsid w:val="001C3A13"/>
    <w:rsid w:val="001C4436"/>
    <w:rsid w:val="001C474E"/>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A10"/>
    <w:rsid w:val="001D1B2D"/>
    <w:rsid w:val="001D1B4D"/>
    <w:rsid w:val="001D1D55"/>
    <w:rsid w:val="001D1FD7"/>
    <w:rsid w:val="001D33EB"/>
    <w:rsid w:val="001D3BFB"/>
    <w:rsid w:val="001D4097"/>
    <w:rsid w:val="001D491E"/>
    <w:rsid w:val="001D5150"/>
    <w:rsid w:val="001D59AA"/>
    <w:rsid w:val="001D5A30"/>
    <w:rsid w:val="001D5C25"/>
    <w:rsid w:val="001D5EB7"/>
    <w:rsid w:val="001D68B0"/>
    <w:rsid w:val="001D6C5A"/>
    <w:rsid w:val="001D7A7F"/>
    <w:rsid w:val="001D7D4A"/>
    <w:rsid w:val="001E0131"/>
    <w:rsid w:val="001E0E1E"/>
    <w:rsid w:val="001E199B"/>
    <w:rsid w:val="001E1A59"/>
    <w:rsid w:val="001E22F3"/>
    <w:rsid w:val="001E27F6"/>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89F"/>
    <w:rsid w:val="001F29D1"/>
    <w:rsid w:val="001F2D7A"/>
    <w:rsid w:val="001F316B"/>
    <w:rsid w:val="001F330C"/>
    <w:rsid w:val="001F35B3"/>
    <w:rsid w:val="001F3A8D"/>
    <w:rsid w:val="001F3C1C"/>
    <w:rsid w:val="001F442F"/>
    <w:rsid w:val="001F4533"/>
    <w:rsid w:val="001F4D32"/>
    <w:rsid w:val="001F4FF5"/>
    <w:rsid w:val="001F55BE"/>
    <w:rsid w:val="001F56BC"/>
    <w:rsid w:val="001F583F"/>
    <w:rsid w:val="001F59AC"/>
    <w:rsid w:val="001F6256"/>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B3E"/>
    <w:rsid w:val="002073B7"/>
    <w:rsid w:val="0020744F"/>
    <w:rsid w:val="0020746F"/>
    <w:rsid w:val="00207591"/>
    <w:rsid w:val="00207B54"/>
    <w:rsid w:val="002106F1"/>
    <w:rsid w:val="002109A5"/>
    <w:rsid w:val="00210B59"/>
    <w:rsid w:val="00210B76"/>
    <w:rsid w:val="00210C4A"/>
    <w:rsid w:val="0021114B"/>
    <w:rsid w:val="00211549"/>
    <w:rsid w:val="00211D87"/>
    <w:rsid w:val="00212447"/>
    <w:rsid w:val="00213B35"/>
    <w:rsid w:val="00213C51"/>
    <w:rsid w:val="00214D89"/>
    <w:rsid w:val="00214DEC"/>
    <w:rsid w:val="00215106"/>
    <w:rsid w:val="002154CD"/>
    <w:rsid w:val="002155C0"/>
    <w:rsid w:val="00215643"/>
    <w:rsid w:val="00215945"/>
    <w:rsid w:val="0021611D"/>
    <w:rsid w:val="00216169"/>
    <w:rsid w:val="00216590"/>
    <w:rsid w:val="0021680A"/>
    <w:rsid w:val="0021681A"/>
    <w:rsid w:val="00217D09"/>
    <w:rsid w:val="00221674"/>
    <w:rsid w:val="0022207C"/>
    <w:rsid w:val="00222247"/>
    <w:rsid w:val="00222A2D"/>
    <w:rsid w:val="002230F2"/>
    <w:rsid w:val="0022310B"/>
    <w:rsid w:val="0022321C"/>
    <w:rsid w:val="00223B45"/>
    <w:rsid w:val="00223CBD"/>
    <w:rsid w:val="00223EFE"/>
    <w:rsid w:val="00224402"/>
    <w:rsid w:val="002246D9"/>
    <w:rsid w:val="00224907"/>
    <w:rsid w:val="00224BF2"/>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821"/>
    <w:rsid w:val="00237C94"/>
    <w:rsid w:val="002409A2"/>
    <w:rsid w:val="00240B36"/>
    <w:rsid w:val="00240EB1"/>
    <w:rsid w:val="0024185F"/>
    <w:rsid w:val="00241AD3"/>
    <w:rsid w:val="00241AF8"/>
    <w:rsid w:val="00241B9F"/>
    <w:rsid w:val="00241E3D"/>
    <w:rsid w:val="002422AB"/>
    <w:rsid w:val="00242666"/>
    <w:rsid w:val="00242873"/>
    <w:rsid w:val="00242B8D"/>
    <w:rsid w:val="00242BD8"/>
    <w:rsid w:val="00242C3B"/>
    <w:rsid w:val="002430A0"/>
    <w:rsid w:val="0024327B"/>
    <w:rsid w:val="002435B9"/>
    <w:rsid w:val="00243875"/>
    <w:rsid w:val="00243A41"/>
    <w:rsid w:val="00243FB3"/>
    <w:rsid w:val="00244040"/>
    <w:rsid w:val="00245157"/>
    <w:rsid w:val="002461A3"/>
    <w:rsid w:val="002465A6"/>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28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67D68"/>
    <w:rsid w:val="0027082D"/>
    <w:rsid w:val="00270917"/>
    <w:rsid w:val="00270F7B"/>
    <w:rsid w:val="00271821"/>
    <w:rsid w:val="002718B4"/>
    <w:rsid w:val="002723CD"/>
    <w:rsid w:val="002732FF"/>
    <w:rsid w:val="00273760"/>
    <w:rsid w:val="00273E27"/>
    <w:rsid w:val="00274185"/>
    <w:rsid w:val="002742AE"/>
    <w:rsid w:val="00274479"/>
    <w:rsid w:val="00274746"/>
    <w:rsid w:val="00274B1A"/>
    <w:rsid w:val="00274F9C"/>
    <w:rsid w:val="00275533"/>
    <w:rsid w:val="00275AA6"/>
    <w:rsid w:val="00275D61"/>
    <w:rsid w:val="00276028"/>
    <w:rsid w:val="00276174"/>
    <w:rsid w:val="002766F3"/>
    <w:rsid w:val="002769DB"/>
    <w:rsid w:val="00276EFC"/>
    <w:rsid w:val="002774E0"/>
    <w:rsid w:val="002775FC"/>
    <w:rsid w:val="00277863"/>
    <w:rsid w:val="0028009E"/>
    <w:rsid w:val="002805ED"/>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8F6"/>
    <w:rsid w:val="00285C5E"/>
    <w:rsid w:val="00285F80"/>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1D1"/>
    <w:rsid w:val="002B58EE"/>
    <w:rsid w:val="002B5919"/>
    <w:rsid w:val="002B5F72"/>
    <w:rsid w:val="002B6B5F"/>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3CEB"/>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A79"/>
    <w:rsid w:val="002F1DEE"/>
    <w:rsid w:val="002F1FB1"/>
    <w:rsid w:val="002F252A"/>
    <w:rsid w:val="002F27ED"/>
    <w:rsid w:val="002F2E20"/>
    <w:rsid w:val="002F2E22"/>
    <w:rsid w:val="002F330D"/>
    <w:rsid w:val="002F33D1"/>
    <w:rsid w:val="002F3401"/>
    <w:rsid w:val="002F3DFB"/>
    <w:rsid w:val="002F4C71"/>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29"/>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6EC"/>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8CA"/>
    <w:rsid w:val="00317A1C"/>
    <w:rsid w:val="00320387"/>
    <w:rsid w:val="003212F7"/>
    <w:rsid w:val="00321949"/>
    <w:rsid w:val="003219A3"/>
    <w:rsid w:val="003222C9"/>
    <w:rsid w:val="00322D41"/>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27F6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E17"/>
    <w:rsid w:val="00345FCF"/>
    <w:rsid w:val="00346891"/>
    <w:rsid w:val="00346919"/>
    <w:rsid w:val="00346AC0"/>
    <w:rsid w:val="00346D9F"/>
    <w:rsid w:val="00346F18"/>
    <w:rsid w:val="00346FF3"/>
    <w:rsid w:val="0034758A"/>
    <w:rsid w:val="003476F9"/>
    <w:rsid w:val="00347E23"/>
    <w:rsid w:val="00350035"/>
    <w:rsid w:val="00350209"/>
    <w:rsid w:val="00350480"/>
    <w:rsid w:val="003507FD"/>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9B2"/>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4414"/>
    <w:rsid w:val="0036482F"/>
    <w:rsid w:val="0036506C"/>
    <w:rsid w:val="003651DE"/>
    <w:rsid w:val="003654B4"/>
    <w:rsid w:val="0036582C"/>
    <w:rsid w:val="00365CAB"/>
    <w:rsid w:val="00365CF2"/>
    <w:rsid w:val="003666A0"/>
    <w:rsid w:val="00366B96"/>
    <w:rsid w:val="00366E9E"/>
    <w:rsid w:val="00367495"/>
    <w:rsid w:val="00367764"/>
    <w:rsid w:val="00367A35"/>
    <w:rsid w:val="00370868"/>
    <w:rsid w:val="003708F8"/>
    <w:rsid w:val="00370AE2"/>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C4D"/>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31"/>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0B"/>
    <w:rsid w:val="003D6EB8"/>
    <w:rsid w:val="003D72C8"/>
    <w:rsid w:val="003D7E76"/>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995"/>
    <w:rsid w:val="003F7A5C"/>
    <w:rsid w:val="003F7C29"/>
    <w:rsid w:val="003F7DDF"/>
    <w:rsid w:val="003F7F0E"/>
    <w:rsid w:val="00400264"/>
    <w:rsid w:val="004003B6"/>
    <w:rsid w:val="00400757"/>
    <w:rsid w:val="00401252"/>
    <w:rsid w:val="00401422"/>
    <w:rsid w:val="004014BB"/>
    <w:rsid w:val="00401572"/>
    <w:rsid w:val="00401701"/>
    <w:rsid w:val="004017EE"/>
    <w:rsid w:val="0040244D"/>
    <w:rsid w:val="00402B55"/>
    <w:rsid w:val="004030CE"/>
    <w:rsid w:val="004033F3"/>
    <w:rsid w:val="00403869"/>
    <w:rsid w:val="00403907"/>
    <w:rsid w:val="00403AEE"/>
    <w:rsid w:val="00403B97"/>
    <w:rsid w:val="00404C2C"/>
    <w:rsid w:val="00405F1D"/>
    <w:rsid w:val="004062E1"/>
    <w:rsid w:val="00406A74"/>
    <w:rsid w:val="00406C30"/>
    <w:rsid w:val="004070AE"/>
    <w:rsid w:val="00407198"/>
    <w:rsid w:val="00407364"/>
    <w:rsid w:val="004077CF"/>
    <w:rsid w:val="00407FDF"/>
    <w:rsid w:val="00410481"/>
    <w:rsid w:val="00410719"/>
    <w:rsid w:val="00410E1F"/>
    <w:rsid w:val="00410FEC"/>
    <w:rsid w:val="004111AE"/>
    <w:rsid w:val="00411E93"/>
    <w:rsid w:val="00411EF6"/>
    <w:rsid w:val="0041251F"/>
    <w:rsid w:val="00412B61"/>
    <w:rsid w:val="00412BA4"/>
    <w:rsid w:val="004130BB"/>
    <w:rsid w:val="00413350"/>
    <w:rsid w:val="00413BB6"/>
    <w:rsid w:val="00413FFA"/>
    <w:rsid w:val="00414421"/>
    <w:rsid w:val="00414787"/>
    <w:rsid w:val="00414FC6"/>
    <w:rsid w:val="0041575D"/>
    <w:rsid w:val="004158F8"/>
    <w:rsid w:val="00415B93"/>
    <w:rsid w:val="00415F44"/>
    <w:rsid w:val="004160EA"/>
    <w:rsid w:val="004165C5"/>
    <w:rsid w:val="004165D1"/>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94A"/>
    <w:rsid w:val="00423A90"/>
    <w:rsid w:val="004243F4"/>
    <w:rsid w:val="004247C7"/>
    <w:rsid w:val="00424A3C"/>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27F77"/>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147"/>
    <w:rsid w:val="004513D6"/>
    <w:rsid w:val="004519FB"/>
    <w:rsid w:val="00451B1B"/>
    <w:rsid w:val="00451CA0"/>
    <w:rsid w:val="00452041"/>
    <w:rsid w:val="004520F3"/>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AB5"/>
    <w:rsid w:val="00470412"/>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520"/>
    <w:rsid w:val="0048197B"/>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4E0"/>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97FDE"/>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1D4"/>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4F79"/>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CDC"/>
    <w:rsid w:val="004D3E8E"/>
    <w:rsid w:val="004D417E"/>
    <w:rsid w:val="004D4488"/>
    <w:rsid w:val="004D46F3"/>
    <w:rsid w:val="004D4BD9"/>
    <w:rsid w:val="004D4D5D"/>
    <w:rsid w:val="004D4F9C"/>
    <w:rsid w:val="004D5131"/>
    <w:rsid w:val="004D527C"/>
    <w:rsid w:val="004D529C"/>
    <w:rsid w:val="004D5509"/>
    <w:rsid w:val="004D5B78"/>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5BFC"/>
    <w:rsid w:val="004E61F7"/>
    <w:rsid w:val="004E63DF"/>
    <w:rsid w:val="004E665E"/>
    <w:rsid w:val="004E6771"/>
    <w:rsid w:val="004E6A7C"/>
    <w:rsid w:val="004E7100"/>
    <w:rsid w:val="004E724C"/>
    <w:rsid w:val="004E7624"/>
    <w:rsid w:val="004E7AFD"/>
    <w:rsid w:val="004E7DA8"/>
    <w:rsid w:val="004F0424"/>
    <w:rsid w:val="004F04B2"/>
    <w:rsid w:val="004F0B9F"/>
    <w:rsid w:val="004F1A80"/>
    <w:rsid w:val="004F1C1A"/>
    <w:rsid w:val="004F1DF0"/>
    <w:rsid w:val="004F1EA5"/>
    <w:rsid w:val="004F1FA7"/>
    <w:rsid w:val="004F2C45"/>
    <w:rsid w:val="004F2CB5"/>
    <w:rsid w:val="004F2CCE"/>
    <w:rsid w:val="004F303C"/>
    <w:rsid w:val="004F306C"/>
    <w:rsid w:val="004F30F9"/>
    <w:rsid w:val="004F3CFB"/>
    <w:rsid w:val="004F418E"/>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16B0"/>
    <w:rsid w:val="0050238F"/>
    <w:rsid w:val="00502C6E"/>
    <w:rsid w:val="00502CB0"/>
    <w:rsid w:val="0050306B"/>
    <w:rsid w:val="00503338"/>
    <w:rsid w:val="00503679"/>
    <w:rsid w:val="00503775"/>
    <w:rsid w:val="00503849"/>
    <w:rsid w:val="00503E22"/>
    <w:rsid w:val="0050400B"/>
    <w:rsid w:val="00504151"/>
    <w:rsid w:val="00504269"/>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7CC"/>
    <w:rsid w:val="005157F9"/>
    <w:rsid w:val="00516077"/>
    <w:rsid w:val="0051661A"/>
    <w:rsid w:val="0051681A"/>
    <w:rsid w:val="00517278"/>
    <w:rsid w:val="005173EC"/>
    <w:rsid w:val="00517900"/>
    <w:rsid w:val="005204E6"/>
    <w:rsid w:val="00520736"/>
    <w:rsid w:val="0052115F"/>
    <w:rsid w:val="0052188B"/>
    <w:rsid w:val="005219BF"/>
    <w:rsid w:val="00521B6E"/>
    <w:rsid w:val="00521D35"/>
    <w:rsid w:val="00521DD1"/>
    <w:rsid w:val="00522724"/>
    <w:rsid w:val="00522951"/>
    <w:rsid w:val="00523351"/>
    <w:rsid w:val="0052387E"/>
    <w:rsid w:val="00523A92"/>
    <w:rsid w:val="00523AB3"/>
    <w:rsid w:val="00523C2E"/>
    <w:rsid w:val="00523E15"/>
    <w:rsid w:val="005244F2"/>
    <w:rsid w:val="00524625"/>
    <w:rsid w:val="00524A83"/>
    <w:rsid w:val="00524CF3"/>
    <w:rsid w:val="00524D60"/>
    <w:rsid w:val="005253B3"/>
    <w:rsid w:val="00526FCF"/>
    <w:rsid w:val="005272A2"/>
    <w:rsid w:val="005275AB"/>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5D15"/>
    <w:rsid w:val="0053612A"/>
    <w:rsid w:val="005364F1"/>
    <w:rsid w:val="00536969"/>
    <w:rsid w:val="00536DEF"/>
    <w:rsid w:val="005375C9"/>
    <w:rsid w:val="00537971"/>
    <w:rsid w:val="00537A09"/>
    <w:rsid w:val="00537C33"/>
    <w:rsid w:val="00537CD2"/>
    <w:rsid w:val="00537E7E"/>
    <w:rsid w:val="00537FC7"/>
    <w:rsid w:val="00540225"/>
    <w:rsid w:val="0054028A"/>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5CD"/>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4C8"/>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80A"/>
    <w:rsid w:val="00570962"/>
    <w:rsid w:val="00570B47"/>
    <w:rsid w:val="0057157C"/>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AB1"/>
    <w:rsid w:val="00576E4B"/>
    <w:rsid w:val="00580674"/>
    <w:rsid w:val="00580B9C"/>
    <w:rsid w:val="00580BE9"/>
    <w:rsid w:val="00581440"/>
    <w:rsid w:val="005818D6"/>
    <w:rsid w:val="00581BB9"/>
    <w:rsid w:val="00581C17"/>
    <w:rsid w:val="00581D14"/>
    <w:rsid w:val="00581D34"/>
    <w:rsid w:val="00582095"/>
    <w:rsid w:val="00582394"/>
    <w:rsid w:val="005825D9"/>
    <w:rsid w:val="00582B33"/>
    <w:rsid w:val="00582C87"/>
    <w:rsid w:val="00582F2E"/>
    <w:rsid w:val="00583163"/>
    <w:rsid w:val="005831D1"/>
    <w:rsid w:val="005831F3"/>
    <w:rsid w:val="00583201"/>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7F0"/>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AE7"/>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495"/>
    <w:rsid w:val="005A4602"/>
    <w:rsid w:val="005A4B91"/>
    <w:rsid w:val="005A4EFE"/>
    <w:rsid w:val="005A542D"/>
    <w:rsid w:val="005A5671"/>
    <w:rsid w:val="005A58E7"/>
    <w:rsid w:val="005A5A76"/>
    <w:rsid w:val="005A5B5E"/>
    <w:rsid w:val="005A5D06"/>
    <w:rsid w:val="005A5DC6"/>
    <w:rsid w:val="005A6566"/>
    <w:rsid w:val="005A6D85"/>
    <w:rsid w:val="005A70CA"/>
    <w:rsid w:val="005A7624"/>
    <w:rsid w:val="005A76D2"/>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C54"/>
    <w:rsid w:val="005C4CAE"/>
    <w:rsid w:val="005C4F19"/>
    <w:rsid w:val="005C4F45"/>
    <w:rsid w:val="005C509C"/>
    <w:rsid w:val="005C50E3"/>
    <w:rsid w:val="005C51A8"/>
    <w:rsid w:val="005C685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D06"/>
    <w:rsid w:val="005D5FF5"/>
    <w:rsid w:val="005D651E"/>
    <w:rsid w:val="005D6A0A"/>
    <w:rsid w:val="005E05F4"/>
    <w:rsid w:val="005E06FB"/>
    <w:rsid w:val="005E09B0"/>
    <w:rsid w:val="005E0A4A"/>
    <w:rsid w:val="005E0B50"/>
    <w:rsid w:val="005E16FF"/>
    <w:rsid w:val="005E1D1F"/>
    <w:rsid w:val="005E22BE"/>
    <w:rsid w:val="005E2313"/>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D"/>
    <w:rsid w:val="005F6D37"/>
    <w:rsid w:val="005F6FCD"/>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AF2"/>
    <w:rsid w:val="00607C44"/>
    <w:rsid w:val="00607C81"/>
    <w:rsid w:val="00607F38"/>
    <w:rsid w:val="00610E8C"/>
    <w:rsid w:val="00610EFC"/>
    <w:rsid w:val="00610F5A"/>
    <w:rsid w:val="00612AD2"/>
    <w:rsid w:val="00612B58"/>
    <w:rsid w:val="00612C94"/>
    <w:rsid w:val="00612D40"/>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9BA"/>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5E5"/>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551"/>
    <w:rsid w:val="00670922"/>
    <w:rsid w:val="00670F82"/>
    <w:rsid w:val="00671168"/>
    <w:rsid w:val="006720A0"/>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D65"/>
    <w:rsid w:val="00676507"/>
    <w:rsid w:val="006767F4"/>
    <w:rsid w:val="00677235"/>
    <w:rsid w:val="0067752F"/>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3A02"/>
    <w:rsid w:val="0068415F"/>
    <w:rsid w:val="00684586"/>
    <w:rsid w:val="006848AE"/>
    <w:rsid w:val="00684CD9"/>
    <w:rsid w:val="00684CE2"/>
    <w:rsid w:val="00685534"/>
    <w:rsid w:val="00685E03"/>
    <w:rsid w:val="0068628E"/>
    <w:rsid w:val="006868F7"/>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E17"/>
    <w:rsid w:val="006A5FE4"/>
    <w:rsid w:val="006A62F1"/>
    <w:rsid w:val="006A64CD"/>
    <w:rsid w:val="006A6C18"/>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795"/>
    <w:rsid w:val="006C1A33"/>
    <w:rsid w:val="006C1AF5"/>
    <w:rsid w:val="006C1D22"/>
    <w:rsid w:val="006C25BB"/>
    <w:rsid w:val="006C26D8"/>
    <w:rsid w:val="006C317E"/>
    <w:rsid w:val="006C37EA"/>
    <w:rsid w:val="006C421A"/>
    <w:rsid w:val="006C4458"/>
    <w:rsid w:val="006C45A9"/>
    <w:rsid w:val="006C581D"/>
    <w:rsid w:val="006C5E1A"/>
    <w:rsid w:val="006C605A"/>
    <w:rsid w:val="006C65B9"/>
    <w:rsid w:val="006C6A3B"/>
    <w:rsid w:val="006C6DF7"/>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553"/>
    <w:rsid w:val="006D5809"/>
    <w:rsid w:val="006D5C42"/>
    <w:rsid w:val="006D5DDC"/>
    <w:rsid w:val="006D61C5"/>
    <w:rsid w:val="006D6212"/>
    <w:rsid w:val="006D6503"/>
    <w:rsid w:val="006D6863"/>
    <w:rsid w:val="006D70A5"/>
    <w:rsid w:val="006D7299"/>
    <w:rsid w:val="006D7969"/>
    <w:rsid w:val="006D7CB2"/>
    <w:rsid w:val="006E0098"/>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A68"/>
    <w:rsid w:val="006E7BBE"/>
    <w:rsid w:val="006E7C56"/>
    <w:rsid w:val="006E7E02"/>
    <w:rsid w:val="006F00C6"/>
    <w:rsid w:val="006F024D"/>
    <w:rsid w:val="006F0DFF"/>
    <w:rsid w:val="006F0F75"/>
    <w:rsid w:val="006F112E"/>
    <w:rsid w:val="006F11CB"/>
    <w:rsid w:val="006F14FE"/>
    <w:rsid w:val="006F1D99"/>
    <w:rsid w:val="006F1D9A"/>
    <w:rsid w:val="006F208E"/>
    <w:rsid w:val="006F229E"/>
    <w:rsid w:val="006F23FC"/>
    <w:rsid w:val="006F2449"/>
    <w:rsid w:val="006F2EA1"/>
    <w:rsid w:val="006F33E4"/>
    <w:rsid w:val="006F3515"/>
    <w:rsid w:val="006F37BE"/>
    <w:rsid w:val="006F37E9"/>
    <w:rsid w:val="006F390C"/>
    <w:rsid w:val="006F4B24"/>
    <w:rsid w:val="006F57B4"/>
    <w:rsid w:val="006F5963"/>
    <w:rsid w:val="006F6307"/>
    <w:rsid w:val="006F6D3A"/>
    <w:rsid w:val="006F70D3"/>
    <w:rsid w:val="006F71FF"/>
    <w:rsid w:val="007003D0"/>
    <w:rsid w:val="007003EA"/>
    <w:rsid w:val="00700587"/>
    <w:rsid w:val="00700B12"/>
    <w:rsid w:val="00700CBF"/>
    <w:rsid w:val="007010E8"/>
    <w:rsid w:val="0070178A"/>
    <w:rsid w:val="00701BA9"/>
    <w:rsid w:val="00701EBC"/>
    <w:rsid w:val="007022B2"/>
    <w:rsid w:val="00702311"/>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07D0F"/>
    <w:rsid w:val="007102EE"/>
    <w:rsid w:val="0071045B"/>
    <w:rsid w:val="00710559"/>
    <w:rsid w:val="007105C8"/>
    <w:rsid w:val="00710A7E"/>
    <w:rsid w:val="00710D30"/>
    <w:rsid w:val="00710E26"/>
    <w:rsid w:val="00710F23"/>
    <w:rsid w:val="007111B8"/>
    <w:rsid w:val="0071127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27"/>
    <w:rsid w:val="007170A9"/>
    <w:rsid w:val="0071775A"/>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254F"/>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50774"/>
    <w:rsid w:val="00750783"/>
    <w:rsid w:val="00750AC5"/>
    <w:rsid w:val="007513F2"/>
    <w:rsid w:val="00751547"/>
    <w:rsid w:val="0075177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41E"/>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32D0"/>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1CC"/>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B77"/>
    <w:rsid w:val="00782C02"/>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0D9D"/>
    <w:rsid w:val="007A1452"/>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31A"/>
    <w:rsid w:val="007B16BD"/>
    <w:rsid w:val="007B1865"/>
    <w:rsid w:val="007B1C4A"/>
    <w:rsid w:val="007B211F"/>
    <w:rsid w:val="007B234D"/>
    <w:rsid w:val="007B23AB"/>
    <w:rsid w:val="007B339F"/>
    <w:rsid w:val="007B341E"/>
    <w:rsid w:val="007B34B0"/>
    <w:rsid w:val="007B45C1"/>
    <w:rsid w:val="007B48C9"/>
    <w:rsid w:val="007B4D3A"/>
    <w:rsid w:val="007B4F25"/>
    <w:rsid w:val="007B4F7F"/>
    <w:rsid w:val="007B5073"/>
    <w:rsid w:val="007B510D"/>
    <w:rsid w:val="007B5403"/>
    <w:rsid w:val="007B5501"/>
    <w:rsid w:val="007B5E4C"/>
    <w:rsid w:val="007B60A2"/>
    <w:rsid w:val="007B636A"/>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377"/>
    <w:rsid w:val="007C5419"/>
    <w:rsid w:val="007C57C7"/>
    <w:rsid w:val="007C58B4"/>
    <w:rsid w:val="007C5B79"/>
    <w:rsid w:val="007C5EB6"/>
    <w:rsid w:val="007C61C7"/>
    <w:rsid w:val="007C63E7"/>
    <w:rsid w:val="007C650F"/>
    <w:rsid w:val="007C6799"/>
    <w:rsid w:val="007C6A40"/>
    <w:rsid w:val="007C7043"/>
    <w:rsid w:val="007C7F82"/>
    <w:rsid w:val="007D0920"/>
    <w:rsid w:val="007D0F7C"/>
    <w:rsid w:val="007D13C1"/>
    <w:rsid w:val="007D1938"/>
    <w:rsid w:val="007D1AC3"/>
    <w:rsid w:val="007D1BCA"/>
    <w:rsid w:val="007D1C8E"/>
    <w:rsid w:val="007D2282"/>
    <w:rsid w:val="007D27EC"/>
    <w:rsid w:val="007D2DD8"/>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1DC0"/>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077"/>
    <w:rsid w:val="008023C1"/>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E77"/>
    <w:rsid w:val="0082303F"/>
    <w:rsid w:val="008238C5"/>
    <w:rsid w:val="008239A3"/>
    <w:rsid w:val="0082423F"/>
    <w:rsid w:val="008242FC"/>
    <w:rsid w:val="0082437D"/>
    <w:rsid w:val="00824AFE"/>
    <w:rsid w:val="00824FDD"/>
    <w:rsid w:val="0082548D"/>
    <w:rsid w:val="00825F29"/>
    <w:rsid w:val="00826163"/>
    <w:rsid w:val="008275B3"/>
    <w:rsid w:val="008277AE"/>
    <w:rsid w:val="00827A15"/>
    <w:rsid w:val="00827B4F"/>
    <w:rsid w:val="00830A77"/>
    <w:rsid w:val="00830CEB"/>
    <w:rsid w:val="008311D8"/>
    <w:rsid w:val="008314A1"/>
    <w:rsid w:val="00831674"/>
    <w:rsid w:val="00831B21"/>
    <w:rsid w:val="00831C9F"/>
    <w:rsid w:val="00832197"/>
    <w:rsid w:val="008322AA"/>
    <w:rsid w:val="00832B44"/>
    <w:rsid w:val="0083319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246"/>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015"/>
    <w:rsid w:val="00886157"/>
    <w:rsid w:val="0088698B"/>
    <w:rsid w:val="00886B30"/>
    <w:rsid w:val="00887011"/>
    <w:rsid w:val="008872C9"/>
    <w:rsid w:val="0088732D"/>
    <w:rsid w:val="00887F6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06"/>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FB0"/>
    <w:rsid w:val="008F30AE"/>
    <w:rsid w:val="008F3184"/>
    <w:rsid w:val="008F34F1"/>
    <w:rsid w:val="008F3C70"/>
    <w:rsid w:val="008F42F8"/>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A9"/>
    <w:rsid w:val="00905306"/>
    <w:rsid w:val="009056FB"/>
    <w:rsid w:val="0090579A"/>
    <w:rsid w:val="009058D2"/>
    <w:rsid w:val="00906411"/>
    <w:rsid w:val="00906A37"/>
    <w:rsid w:val="00906CB1"/>
    <w:rsid w:val="00907819"/>
    <w:rsid w:val="00907FDE"/>
    <w:rsid w:val="0091063F"/>
    <w:rsid w:val="00910AD8"/>
    <w:rsid w:val="00910BD4"/>
    <w:rsid w:val="00911B7A"/>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386"/>
    <w:rsid w:val="00917471"/>
    <w:rsid w:val="00917658"/>
    <w:rsid w:val="00917D1A"/>
    <w:rsid w:val="00917FAB"/>
    <w:rsid w:val="009202B7"/>
    <w:rsid w:val="00920389"/>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EEF"/>
    <w:rsid w:val="0094141E"/>
    <w:rsid w:val="00941C46"/>
    <w:rsid w:val="00941C8C"/>
    <w:rsid w:val="009422DA"/>
    <w:rsid w:val="00942B8B"/>
    <w:rsid w:val="00943970"/>
    <w:rsid w:val="00943ABF"/>
    <w:rsid w:val="0094465B"/>
    <w:rsid w:val="009446AD"/>
    <w:rsid w:val="0094495A"/>
    <w:rsid w:val="00944D49"/>
    <w:rsid w:val="00944F2F"/>
    <w:rsid w:val="0094600B"/>
    <w:rsid w:val="00946428"/>
    <w:rsid w:val="009465F2"/>
    <w:rsid w:val="009472EF"/>
    <w:rsid w:val="0094749B"/>
    <w:rsid w:val="00947679"/>
    <w:rsid w:val="00947FA1"/>
    <w:rsid w:val="00947FCF"/>
    <w:rsid w:val="0095001B"/>
    <w:rsid w:val="009500A2"/>
    <w:rsid w:val="00951140"/>
    <w:rsid w:val="009513FD"/>
    <w:rsid w:val="0095155C"/>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55"/>
    <w:rsid w:val="00972A7B"/>
    <w:rsid w:val="00972F2D"/>
    <w:rsid w:val="00972FFF"/>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497"/>
    <w:rsid w:val="00981743"/>
    <w:rsid w:val="00981AC6"/>
    <w:rsid w:val="00981BEC"/>
    <w:rsid w:val="00981DFA"/>
    <w:rsid w:val="00982002"/>
    <w:rsid w:val="00982383"/>
    <w:rsid w:val="00982D92"/>
    <w:rsid w:val="0098303D"/>
    <w:rsid w:val="00983A4A"/>
    <w:rsid w:val="009846AF"/>
    <w:rsid w:val="0098487E"/>
    <w:rsid w:val="00984DF8"/>
    <w:rsid w:val="009850A5"/>
    <w:rsid w:val="00985107"/>
    <w:rsid w:val="00985174"/>
    <w:rsid w:val="0098556E"/>
    <w:rsid w:val="009858F4"/>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FC1"/>
    <w:rsid w:val="009D40FB"/>
    <w:rsid w:val="009D4223"/>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838"/>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2E4"/>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D55"/>
    <w:rsid w:val="00A1462B"/>
    <w:rsid w:val="00A15026"/>
    <w:rsid w:val="00A150EC"/>
    <w:rsid w:val="00A15200"/>
    <w:rsid w:val="00A15231"/>
    <w:rsid w:val="00A15749"/>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5588"/>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07E1"/>
    <w:rsid w:val="00A40F82"/>
    <w:rsid w:val="00A41237"/>
    <w:rsid w:val="00A41250"/>
    <w:rsid w:val="00A41C93"/>
    <w:rsid w:val="00A41DB9"/>
    <w:rsid w:val="00A41F16"/>
    <w:rsid w:val="00A42646"/>
    <w:rsid w:val="00A427A1"/>
    <w:rsid w:val="00A42B83"/>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698"/>
    <w:rsid w:val="00A510E7"/>
    <w:rsid w:val="00A515B0"/>
    <w:rsid w:val="00A5161E"/>
    <w:rsid w:val="00A51E65"/>
    <w:rsid w:val="00A5245C"/>
    <w:rsid w:val="00A52858"/>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9A"/>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71C"/>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A9B"/>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A31"/>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7"/>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BD0"/>
    <w:rsid w:val="00AB4ED6"/>
    <w:rsid w:val="00AB542E"/>
    <w:rsid w:val="00AB5E67"/>
    <w:rsid w:val="00AB6BF5"/>
    <w:rsid w:val="00AB6BFE"/>
    <w:rsid w:val="00AB6C80"/>
    <w:rsid w:val="00AB77A7"/>
    <w:rsid w:val="00AB7A90"/>
    <w:rsid w:val="00AB7AF7"/>
    <w:rsid w:val="00AB7DB3"/>
    <w:rsid w:val="00AC036A"/>
    <w:rsid w:val="00AC03BB"/>
    <w:rsid w:val="00AC0B92"/>
    <w:rsid w:val="00AC0C96"/>
    <w:rsid w:val="00AC0CAA"/>
    <w:rsid w:val="00AC1230"/>
    <w:rsid w:val="00AC1406"/>
    <w:rsid w:val="00AC1E62"/>
    <w:rsid w:val="00AC22CA"/>
    <w:rsid w:val="00AC2423"/>
    <w:rsid w:val="00AC266E"/>
    <w:rsid w:val="00AC2834"/>
    <w:rsid w:val="00AC2DFE"/>
    <w:rsid w:val="00AC36A8"/>
    <w:rsid w:val="00AC3C9D"/>
    <w:rsid w:val="00AC3EFF"/>
    <w:rsid w:val="00AC40DD"/>
    <w:rsid w:val="00AC43CB"/>
    <w:rsid w:val="00AC483D"/>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41"/>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EE8"/>
    <w:rsid w:val="00AF015E"/>
    <w:rsid w:val="00AF01A6"/>
    <w:rsid w:val="00AF02F4"/>
    <w:rsid w:val="00AF0726"/>
    <w:rsid w:val="00AF0F7F"/>
    <w:rsid w:val="00AF0FA3"/>
    <w:rsid w:val="00AF1D07"/>
    <w:rsid w:val="00AF1F75"/>
    <w:rsid w:val="00AF1FC9"/>
    <w:rsid w:val="00AF20B5"/>
    <w:rsid w:val="00AF2732"/>
    <w:rsid w:val="00AF3539"/>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330"/>
    <w:rsid w:val="00B05A03"/>
    <w:rsid w:val="00B06245"/>
    <w:rsid w:val="00B062E9"/>
    <w:rsid w:val="00B0648D"/>
    <w:rsid w:val="00B064AA"/>
    <w:rsid w:val="00B06878"/>
    <w:rsid w:val="00B068B6"/>
    <w:rsid w:val="00B068BB"/>
    <w:rsid w:val="00B06C94"/>
    <w:rsid w:val="00B074B4"/>
    <w:rsid w:val="00B07722"/>
    <w:rsid w:val="00B07B2B"/>
    <w:rsid w:val="00B07B58"/>
    <w:rsid w:val="00B07D28"/>
    <w:rsid w:val="00B1034C"/>
    <w:rsid w:val="00B10496"/>
    <w:rsid w:val="00B10DC2"/>
    <w:rsid w:val="00B113B5"/>
    <w:rsid w:val="00B11AB0"/>
    <w:rsid w:val="00B11B6C"/>
    <w:rsid w:val="00B11D93"/>
    <w:rsid w:val="00B11F09"/>
    <w:rsid w:val="00B11F37"/>
    <w:rsid w:val="00B12393"/>
    <w:rsid w:val="00B1290C"/>
    <w:rsid w:val="00B12E99"/>
    <w:rsid w:val="00B1327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7446"/>
    <w:rsid w:val="00B175A7"/>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153"/>
    <w:rsid w:val="00B372E7"/>
    <w:rsid w:val="00B37CC1"/>
    <w:rsid w:val="00B37E64"/>
    <w:rsid w:val="00B401A8"/>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88D"/>
    <w:rsid w:val="00B639E2"/>
    <w:rsid w:val="00B64074"/>
    <w:rsid w:val="00B64712"/>
    <w:rsid w:val="00B64B59"/>
    <w:rsid w:val="00B64CCD"/>
    <w:rsid w:val="00B6528E"/>
    <w:rsid w:val="00B6538D"/>
    <w:rsid w:val="00B65457"/>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2E3"/>
    <w:rsid w:val="00B83CAE"/>
    <w:rsid w:val="00B83FD9"/>
    <w:rsid w:val="00B84071"/>
    <w:rsid w:val="00B841BD"/>
    <w:rsid w:val="00B84308"/>
    <w:rsid w:val="00B84EB2"/>
    <w:rsid w:val="00B85E21"/>
    <w:rsid w:val="00B85E39"/>
    <w:rsid w:val="00B8687E"/>
    <w:rsid w:val="00B86886"/>
    <w:rsid w:val="00B86978"/>
    <w:rsid w:val="00B870B1"/>
    <w:rsid w:val="00B874DF"/>
    <w:rsid w:val="00B87636"/>
    <w:rsid w:val="00B8777C"/>
    <w:rsid w:val="00B8796E"/>
    <w:rsid w:val="00B879D4"/>
    <w:rsid w:val="00B87B27"/>
    <w:rsid w:val="00B87CA7"/>
    <w:rsid w:val="00B87CB0"/>
    <w:rsid w:val="00B87D54"/>
    <w:rsid w:val="00B87F3F"/>
    <w:rsid w:val="00B9056B"/>
    <w:rsid w:val="00B90D2A"/>
    <w:rsid w:val="00B91102"/>
    <w:rsid w:val="00B911D3"/>
    <w:rsid w:val="00B915EE"/>
    <w:rsid w:val="00B91BA6"/>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6DA"/>
    <w:rsid w:val="00B957BC"/>
    <w:rsid w:val="00B95829"/>
    <w:rsid w:val="00B9584D"/>
    <w:rsid w:val="00B95D2B"/>
    <w:rsid w:val="00B95DBF"/>
    <w:rsid w:val="00B96398"/>
    <w:rsid w:val="00B96444"/>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457"/>
    <w:rsid w:val="00BA55C0"/>
    <w:rsid w:val="00BA563F"/>
    <w:rsid w:val="00BA5738"/>
    <w:rsid w:val="00BA580D"/>
    <w:rsid w:val="00BA58AC"/>
    <w:rsid w:val="00BA67C2"/>
    <w:rsid w:val="00BA730C"/>
    <w:rsid w:val="00BA7B79"/>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0F82"/>
    <w:rsid w:val="00BF1619"/>
    <w:rsid w:val="00BF1936"/>
    <w:rsid w:val="00BF2002"/>
    <w:rsid w:val="00BF2B7C"/>
    <w:rsid w:val="00BF2D37"/>
    <w:rsid w:val="00BF2E16"/>
    <w:rsid w:val="00BF3555"/>
    <w:rsid w:val="00BF360C"/>
    <w:rsid w:val="00BF36DE"/>
    <w:rsid w:val="00BF3FDF"/>
    <w:rsid w:val="00BF41D0"/>
    <w:rsid w:val="00BF485A"/>
    <w:rsid w:val="00BF48C1"/>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E54"/>
    <w:rsid w:val="00C04459"/>
    <w:rsid w:val="00C04499"/>
    <w:rsid w:val="00C0457D"/>
    <w:rsid w:val="00C04EE4"/>
    <w:rsid w:val="00C057C0"/>
    <w:rsid w:val="00C0659A"/>
    <w:rsid w:val="00C066E3"/>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05"/>
    <w:rsid w:val="00C1686F"/>
    <w:rsid w:val="00C17064"/>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841"/>
    <w:rsid w:val="00C32DFF"/>
    <w:rsid w:val="00C33194"/>
    <w:rsid w:val="00C331F6"/>
    <w:rsid w:val="00C3400D"/>
    <w:rsid w:val="00C341C1"/>
    <w:rsid w:val="00C34658"/>
    <w:rsid w:val="00C346ED"/>
    <w:rsid w:val="00C348AE"/>
    <w:rsid w:val="00C349C5"/>
    <w:rsid w:val="00C34CE7"/>
    <w:rsid w:val="00C357B8"/>
    <w:rsid w:val="00C357D0"/>
    <w:rsid w:val="00C366D0"/>
    <w:rsid w:val="00C3673B"/>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A1C"/>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5ADA"/>
    <w:rsid w:val="00C566DC"/>
    <w:rsid w:val="00C56881"/>
    <w:rsid w:val="00C56F39"/>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7AF"/>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10E"/>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510"/>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93C"/>
    <w:rsid w:val="00CA4C47"/>
    <w:rsid w:val="00CA4FC3"/>
    <w:rsid w:val="00CA5691"/>
    <w:rsid w:val="00CA5900"/>
    <w:rsid w:val="00CA5E2B"/>
    <w:rsid w:val="00CA6A66"/>
    <w:rsid w:val="00CA6A9B"/>
    <w:rsid w:val="00CA6B7B"/>
    <w:rsid w:val="00CA6CC7"/>
    <w:rsid w:val="00CA6CFA"/>
    <w:rsid w:val="00CA7D3F"/>
    <w:rsid w:val="00CB0335"/>
    <w:rsid w:val="00CB069D"/>
    <w:rsid w:val="00CB1A50"/>
    <w:rsid w:val="00CB1B25"/>
    <w:rsid w:val="00CB1BC1"/>
    <w:rsid w:val="00CB1CB6"/>
    <w:rsid w:val="00CB2A24"/>
    <w:rsid w:val="00CB2C1D"/>
    <w:rsid w:val="00CB2D76"/>
    <w:rsid w:val="00CB2E1D"/>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65D"/>
    <w:rsid w:val="00CC4D47"/>
    <w:rsid w:val="00CC4F89"/>
    <w:rsid w:val="00CC5D41"/>
    <w:rsid w:val="00CC5DA8"/>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60A9"/>
    <w:rsid w:val="00CD6531"/>
    <w:rsid w:val="00CD6AF4"/>
    <w:rsid w:val="00CD6D1E"/>
    <w:rsid w:val="00CD76C7"/>
    <w:rsid w:val="00CD77F8"/>
    <w:rsid w:val="00CE0456"/>
    <w:rsid w:val="00CE04E1"/>
    <w:rsid w:val="00CE1510"/>
    <w:rsid w:val="00CE176E"/>
    <w:rsid w:val="00CE19D6"/>
    <w:rsid w:val="00CE1B05"/>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6A8C"/>
    <w:rsid w:val="00CE6B6F"/>
    <w:rsid w:val="00CE7ABF"/>
    <w:rsid w:val="00CE7B74"/>
    <w:rsid w:val="00CE7D34"/>
    <w:rsid w:val="00CE7FE3"/>
    <w:rsid w:val="00CF04F8"/>
    <w:rsid w:val="00CF078E"/>
    <w:rsid w:val="00CF0915"/>
    <w:rsid w:val="00CF0B05"/>
    <w:rsid w:val="00CF0D83"/>
    <w:rsid w:val="00CF119F"/>
    <w:rsid w:val="00CF174D"/>
    <w:rsid w:val="00CF1761"/>
    <w:rsid w:val="00CF18FC"/>
    <w:rsid w:val="00CF19FD"/>
    <w:rsid w:val="00CF1DB6"/>
    <w:rsid w:val="00CF2576"/>
    <w:rsid w:val="00CF287E"/>
    <w:rsid w:val="00CF2DBA"/>
    <w:rsid w:val="00CF34C7"/>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44F"/>
    <w:rsid w:val="00D06506"/>
    <w:rsid w:val="00D06652"/>
    <w:rsid w:val="00D079A4"/>
    <w:rsid w:val="00D07AAA"/>
    <w:rsid w:val="00D07EC1"/>
    <w:rsid w:val="00D07FB0"/>
    <w:rsid w:val="00D10206"/>
    <w:rsid w:val="00D1055D"/>
    <w:rsid w:val="00D10583"/>
    <w:rsid w:val="00D10744"/>
    <w:rsid w:val="00D10828"/>
    <w:rsid w:val="00D108AC"/>
    <w:rsid w:val="00D108B2"/>
    <w:rsid w:val="00D11104"/>
    <w:rsid w:val="00D1128A"/>
    <w:rsid w:val="00D1284F"/>
    <w:rsid w:val="00D129DB"/>
    <w:rsid w:val="00D12A8B"/>
    <w:rsid w:val="00D12E34"/>
    <w:rsid w:val="00D12EA2"/>
    <w:rsid w:val="00D134B1"/>
    <w:rsid w:val="00D138D3"/>
    <w:rsid w:val="00D14044"/>
    <w:rsid w:val="00D143D5"/>
    <w:rsid w:val="00D14420"/>
    <w:rsid w:val="00D1450E"/>
    <w:rsid w:val="00D15523"/>
    <w:rsid w:val="00D155E8"/>
    <w:rsid w:val="00D155F6"/>
    <w:rsid w:val="00D15BBE"/>
    <w:rsid w:val="00D162D2"/>
    <w:rsid w:val="00D166A0"/>
    <w:rsid w:val="00D16C8E"/>
    <w:rsid w:val="00D17D4D"/>
    <w:rsid w:val="00D17FEA"/>
    <w:rsid w:val="00D202A3"/>
    <w:rsid w:val="00D204BF"/>
    <w:rsid w:val="00D20A43"/>
    <w:rsid w:val="00D212BC"/>
    <w:rsid w:val="00D21D60"/>
    <w:rsid w:val="00D21F90"/>
    <w:rsid w:val="00D22005"/>
    <w:rsid w:val="00D2217A"/>
    <w:rsid w:val="00D22A28"/>
    <w:rsid w:val="00D22ECC"/>
    <w:rsid w:val="00D22EEC"/>
    <w:rsid w:val="00D22F34"/>
    <w:rsid w:val="00D23406"/>
    <w:rsid w:val="00D235EB"/>
    <w:rsid w:val="00D236D1"/>
    <w:rsid w:val="00D2375C"/>
    <w:rsid w:val="00D23C58"/>
    <w:rsid w:val="00D23CE5"/>
    <w:rsid w:val="00D23DA8"/>
    <w:rsid w:val="00D23EAB"/>
    <w:rsid w:val="00D242BD"/>
    <w:rsid w:val="00D25328"/>
    <w:rsid w:val="00D255E3"/>
    <w:rsid w:val="00D2563C"/>
    <w:rsid w:val="00D25CD7"/>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5F78"/>
    <w:rsid w:val="00D36339"/>
    <w:rsid w:val="00D366E1"/>
    <w:rsid w:val="00D36C49"/>
    <w:rsid w:val="00D36C6D"/>
    <w:rsid w:val="00D36D52"/>
    <w:rsid w:val="00D36DBA"/>
    <w:rsid w:val="00D36F08"/>
    <w:rsid w:val="00D370C8"/>
    <w:rsid w:val="00D37931"/>
    <w:rsid w:val="00D4038B"/>
    <w:rsid w:val="00D4121A"/>
    <w:rsid w:val="00D4160F"/>
    <w:rsid w:val="00D41C59"/>
    <w:rsid w:val="00D41C6B"/>
    <w:rsid w:val="00D42319"/>
    <w:rsid w:val="00D430FB"/>
    <w:rsid w:val="00D433F2"/>
    <w:rsid w:val="00D43876"/>
    <w:rsid w:val="00D43933"/>
    <w:rsid w:val="00D43B2A"/>
    <w:rsid w:val="00D44557"/>
    <w:rsid w:val="00D44806"/>
    <w:rsid w:val="00D44B75"/>
    <w:rsid w:val="00D45136"/>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3EB9"/>
    <w:rsid w:val="00D54389"/>
    <w:rsid w:val="00D54953"/>
    <w:rsid w:val="00D54F57"/>
    <w:rsid w:val="00D550AA"/>
    <w:rsid w:val="00D55AD4"/>
    <w:rsid w:val="00D560D0"/>
    <w:rsid w:val="00D561F0"/>
    <w:rsid w:val="00D562DE"/>
    <w:rsid w:val="00D56974"/>
    <w:rsid w:val="00D56F0A"/>
    <w:rsid w:val="00D575AE"/>
    <w:rsid w:val="00D57A0A"/>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4C62"/>
    <w:rsid w:val="00D65218"/>
    <w:rsid w:val="00D65872"/>
    <w:rsid w:val="00D65956"/>
    <w:rsid w:val="00D662B6"/>
    <w:rsid w:val="00D66379"/>
    <w:rsid w:val="00D666A5"/>
    <w:rsid w:val="00D66959"/>
    <w:rsid w:val="00D66AE2"/>
    <w:rsid w:val="00D67046"/>
    <w:rsid w:val="00D671FE"/>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776"/>
    <w:rsid w:val="00D769BE"/>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4E9B"/>
    <w:rsid w:val="00D85677"/>
    <w:rsid w:val="00D85D44"/>
    <w:rsid w:val="00D860E1"/>
    <w:rsid w:val="00D86390"/>
    <w:rsid w:val="00D86D10"/>
    <w:rsid w:val="00D87183"/>
    <w:rsid w:val="00D872EF"/>
    <w:rsid w:val="00D873C2"/>
    <w:rsid w:val="00D874D1"/>
    <w:rsid w:val="00D87880"/>
    <w:rsid w:val="00D87ADD"/>
    <w:rsid w:val="00D87D89"/>
    <w:rsid w:val="00D90A73"/>
    <w:rsid w:val="00D90E06"/>
    <w:rsid w:val="00D90E72"/>
    <w:rsid w:val="00D90F1F"/>
    <w:rsid w:val="00D91375"/>
    <w:rsid w:val="00D9185D"/>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9BE"/>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999"/>
    <w:rsid w:val="00DA4ADA"/>
    <w:rsid w:val="00DA4F56"/>
    <w:rsid w:val="00DA554C"/>
    <w:rsid w:val="00DA713C"/>
    <w:rsid w:val="00DA78E3"/>
    <w:rsid w:val="00DA7F5D"/>
    <w:rsid w:val="00DB038E"/>
    <w:rsid w:val="00DB045D"/>
    <w:rsid w:val="00DB053A"/>
    <w:rsid w:val="00DB0575"/>
    <w:rsid w:val="00DB0770"/>
    <w:rsid w:val="00DB0A6E"/>
    <w:rsid w:val="00DB152F"/>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908"/>
    <w:rsid w:val="00DB5B3F"/>
    <w:rsid w:val="00DB60FE"/>
    <w:rsid w:val="00DB6859"/>
    <w:rsid w:val="00DB6E52"/>
    <w:rsid w:val="00DB710F"/>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4C3E"/>
    <w:rsid w:val="00DE5606"/>
    <w:rsid w:val="00DE5C63"/>
    <w:rsid w:val="00DE5EA9"/>
    <w:rsid w:val="00DE672A"/>
    <w:rsid w:val="00DE6BF3"/>
    <w:rsid w:val="00DE715E"/>
    <w:rsid w:val="00DE776E"/>
    <w:rsid w:val="00DE7817"/>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354"/>
    <w:rsid w:val="00DF6415"/>
    <w:rsid w:val="00DF66C5"/>
    <w:rsid w:val="00DF684F"/>
    <w:rsid w:val="00DF6FF1"/>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43"/>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585"/>
    <w:rsid w:val="00E17718"/>
    <w:rsid w:val="00E17FC8"/>
    <w:rsid w:val="00E2128A"/>
    <w:rsid w:val="00E21397"/>
    <w:rsid w:val="00E226B0"/>
    <w:rsid w:val="00E226FE"/>
    <w:rsid w:val="00E22E4C"/>
    <w:rsid w:val="00E236F5"/>
    <w:rsid w:val="00E23E21"/>
    <w:rsid w:val="00E23E7A"/>
    <w:rsid w:val="00E24088"/>
    <w:rsid w:val="00E2440E"/>
    <w:rsid w:val="00E24875"/>
    <w:rsid w:val="00E24998"/>
    <w:rsid w:val="00E249BB"/>
    <w:rsid w:val="00E249E9"/>
    <w:rsid w:val="00E24A4B"/>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1B9A"/>
    <w:rsid w:val="00E52595"/>
    <w:rsid w:val="00E52885"/>
    <w:rsid w:val="00E530C3"/>
    <w:rsid w:val="00E54377"/>
    <w:rsid w:val="00E54445"/>
    <w:rsid w:val="00E54FF4"/>
    <w:rsid w:val="00E55A67"/>
    <w:rsid w:val="00E55E30"/>
    <w:rsid w:val="00E5668F"/>
    <w:rsid w:val="00E56829"/>
    <w:rsid w:val="00E56C4C"/>
    <w:rsid w:val="00E56F01"/>
    <w:rsid w:val="00E56F3F"/>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9F0"/>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9BD"/>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87C65"/>
    <w:rsid w:val="00E9048C"/>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619"/>
    <w:rsid w:val="00EA0704"/>
    <w:rsid w:val="00EA0923"/>
    <w:rsid w:val="00EA0A6D"/>
    <w:rsid w:val="00EA1174"/>
    <w:rsid w:val="00EA125F"/>
    <w:rsid w:val="00EA1661"/>
    <w:rsid w:val="00EA20FE"/>
    <w:rsid w:val="00EA22A9"/>
    <w:rsid w:val="00EA3166"/>
    <w:rsid w:val="00EA32DA"/>
    <w:rsid w:val="00EA3443"/>
    <w:rsid w:val="00EA3B53"/>
    <w:rsid w:val="00EA3D31"/>
    <w:rsid w:val="00EA3D4A"/>
    <w:rsid w:val="00EA3FCE"/>
    <w:rsid w:val="00EA4099"/>
    <w:rsid w:val="00EA42E6"/>
    <w:rsid w:val="00EA46C3"/>
    <w:rsid w:val="00EA4748"/>
    <w:rsid w:val="00EA4A92"/>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FCA"/>
    <w:rsid w:val="00EB4BD3"/>
    <w:rsid w:val="00EB4C90"/>
    <w:rsid w:val="00EB51DA"/>
    <w:rsid w:val="00EB5CFB"/>
    <w:rsid w:val="00EB62E4"/>
    <w:rsid w:val="00EB630F"/>
    <w:rsid w:val="00EB64DE"/>
    <w:rsid w:val="00EB7021"/>
    <w:rsid w:val="00EB7035"/>
    <w:rsid w:val="00EB7300"/>
    <w:rsid w:val="00EB7576"/>
    <w:rsid w:val="00EB757C"/>
    <w:rsid w:val="00EB7CF1"/>
    <w:rsid w:val="00EB7E72"/>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714"/>
    <w:rsid w:val="00ED39ED"/>
    <w:rsid w:val="00ED3B6B"/>
    <w:rsid w:val="00ED4151"/>
    <w:rsid w:val="00ED43B8"/>
    <w:rsid w:val="00ED5104"/>
    <w:rsid w:val="00ED5762"/>
    <w:rsid w:val="00ED5BEB"/>
    <w:rsid w:val="00ED5C21"/>
    <w:rsid w:val="00ED62FC"/>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41"/>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0F28"/>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5BE"/>
    <w:rsid w:val="00F41700"/>
    <w:rsid w:val="00F4170B"/>
    <w:rsid w:val="00F41E57"/>
    <w:rsid w:val="00F42236"/>
    <w:rsid w:val="00F4245C"/>
    <w:rsid w:val="00F42624"/>
    <w:rsid w:val="00F42E03"/>
    <w:rsid w:val="00F42F55"/>
    <w:rsid w:val="00F431C8"/>
    <w:rsid w:val="00F43688"/>
    <w:rsid w:val="00F436A8"/>
    <w:rsid w:val="00F437CB"/>
    <w:rsid w:val="00F43A64"/>
    <w:rsid w:val="00F44349"/>
    <w:rsid w:val="00F4478B"/>
    <w:rsid w:val="00F4484C"/>
    <w:rsid w:val="00F44B08"/>
    <w:rsid w:val="00F44BA8"/>
    <w:rsid w:val="00F44E11"/>
    <w:rsid w:val="00F45301"/>
    <w:rsid w:val="00F455B8"/>
    <w:rsid w:val="00F45793"/>
    <w:rsid w:val="00F4582D"/>
    <w:rsid w:val="00F4596F"/>
    <w:rsid w:val="00F464A5"/>
    <w:rsid w:val="00F46B30"/>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CF"/>
    <w:rsid w:val="00F548B2"/>
    <w:rsid w:val="00F55B7C"/>
    <w:rsid w:val="00F55CC0"/>
    <w:rsid w:val="00F56082"/>
    <w:rsid w:val="00F56FFE"/>
    <w:rsid w:val="00F570A3"/>
    <w:rsid w:val="00F57798"/>
    <w:rsid w:val="00F57A93"/>
    <w:rsid w:val="00F6010B"/>
    <w:rsid w:val="00F60171"/>
    <w:rsid w:val="00F606C7"/>
    <w:rsid w:val="00F6091E"/>
    <w:rsid w:val="00F609B9"/>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96C"/>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0DF5"/>
    <w:rsid w:val="00F91173"/>
    <w:rsid w:val="00F91248"/>
    <w:rsid w:val="00F91913"/>
    <w:rsid w:val="00F919CE"/>
    <w:rsid w:val="00F91B88"/>
    <w:rsid w:val="00F92727"/>
    <w:rsid w:val="00F9274A"/>
    <w:rsid w:val="00F93511"/>
    <w:rsid w:val="00F936FA"/>
    <w:rsid w:val="00F9389C"/>
    <w:rsid w:val="00F93AF3"/>
    <w:rsid w:val="00F93BEE"/>
    <w:rsid w:val="00F94457"/>
    <w:rsid w:val="00F94495"/>
    <w:rsid w:val="00F948ED"/>
    <w:rsid w:val="00F94D5D"/>
    <w:rsid w:val="00F95804"/>
    <w:rsid w:val="00F95B29"/>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8A9"/>
    <w:rsid w:val="00FC192E"/>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D6E"/>
    <w:rsid w:val="00FE4F39"/>
    <w:rsid w:val="00FE5091"/>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S Mincho" w:hAnsi="Times"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link w:val="afb"/>
    <w:uiPriority w:val="34"/>
    <w:locked/>
    <w:rsid w:val="00F43688"/>
    <w:rPr>
      <w:rFonts w:ascii="Times New Roman" w:eastAsiaTheme="minorEastAsia" w:hAnsi="Times New Roman"/>
      <w:sz w:val="22"/>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S Mincho" w:hAnsi="Times"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link w:val="afb"/>
    <w:uiPriority w:val="34"/>
    <w:locked/>
    <w:rsid w:val="00F43688"/>
    <w:rPr>
      <w:rFonts w:ascii="Times New Roman" w:eastAsiaTheme="minorEastAsia" w:hAnsi="Times New Roman"/>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_2.vsd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_1.vsdx"/><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_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67FB46-8F93-4832-93C6-94B3F64AC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3896</TotalTime>
  <Pages>6</Pages>
  <Words>1307</Words>
  <Characters>7451</Characters>
  <Application>Microsoft Office Word</Application>
  <DocSecurity>0</DocSecurity>
  <Lines>62</Lines>
  <Paragraphs>17</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8741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Gosan</cp:lastModifiedBy>
  <cp:revision>138</cp:revision>
  <cp:lastPrinted>2014-05-09T11:56:00Z</cp:lastPrinted>
  <dcterms:created xsi:type="dcterms:W3CDTF">2017-03-22T02:31:00Z</dcterms:created>
  <dcterms:modified xsi:type="dcterms:W3CDTF">2017-09-29T14:15:00Z</dcterms:modified>
  <cp:category/>
</cp:coreProperties>
</file>